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E32" w:rsidRPr="004C47CC" w:rsidRDefault="00931E32" w:rsidP="005A69C6">
      <w:pPr>
        <w:jc w:val="center"/>
        <w:rPr>
          <w:b/>
          <w:sz w:val="28"/>
          <w:szCs w:val="28"/>
        </w:rPr>
      </w:pPr>
      <w:r w:rsidRPr="004C47CC">
        <w:rPr>
          <w:b/>
          <w:sz w:val="28"/>
          <w:szCs w:val="28"/>
        </w:rPr>
        <w:t>ПРАВОПРИМЕНИТЕЛЬНАЯ ПРАКТИКА</w:t>
      </w:r>
    </w:p>
    <w:p w:rsidR="0003273B" w:rsidRDefault="00931E32" w:rsidP="0003273B">
      <w:pPr>
        <w:jc w:val="center"/>
        <w:rPr>
          <w:b/>
          <w:sz w:val="28"/>
          <w:szCs w:val="28"/>
        </w:rPr>
      </w:pPr>
      <w:r w:rsidRPr="004C47CC">
        <w:rPr>
          <w:b/>
          <w:sz w:val="28"/>
          <w:szCs w:val="28"/>
        </w:rPr>
        <w:t>ПЕНЗЕНСКОГО</w:t>
      </w:r>
      <w:r w:rsidR="00C51895" w:rsidRPr="004C47CC">
        <w:rPr>
          <w:b/>
          <w:sz w:val="28"/>
          <w:szCs w:val="28"/>
        </w:rPr>
        <w:t xml:space="preserve"> </w:t>
      </w:r>
      <w:r w:rsidRPr="004C47CC">
        <w:rPr>
          <w:b/>
          <w:sz w:val="28"/>
          <w:szCs w:val="28"/>
        </w:rPr>
        <w:t xml:space="preserve">УФАС РОССИИ </w:t>
      </w:r>
      <w:r w:rsidR="0003273B">
        <w:rPr>
          <w:b/>
          <w:sz w:val="28"/>
          <w:szCs w:val="28"/>
        </w:rPr>
        <w:t xml:space="preserve">В СФЕРЕ ЗАКОНОДАТЕЛЬСТВА </w:t>
      </w:r>
    </w:p>
    <w:p w:rsidR="0003273B" w:rsidRDefault="0003273B" w:rsidP="000327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КОНТРАКТНОЙ СИСТЕМЕ</w:t>
      </w:r>
    </w:p>
    <w:p w:rsidR="006829D9" w:rsidRDefault="006829D9" w:rsidP="00B268D1">
      <w:pPr>
        <w:jc w:val="center"/>
        <w:rPr>
          <w:b/>
          <w:sz w:val="28"/>
          <w:szCs w:val="28"/>
        </w:rPr>
      </w:pPr>
    </w:p>
    <w:p w:rsidR="00BE52CD" w:rsidRDefault="00BE52CD" w:rsidP="00BE52CD">
      <w:pPr>
        <w:ind w:firstLine="709"/>
        <w:jc w:val="both"/>
        <w:rPr>
          <w:sz w:val="26"/>
          <w:szCs w:val="26"/>
        </w:rPr>
      </w:pPr>
      <w:r w:rsidRPr="00BE52CD">
        <w:rPr>
          <w:sz w:val="26"/>
          <w:szCs w:val="26"/>
        </w:rPr>
        <w:t xml:space="preserve">С </w:t>
      </w:r>
      <w:r>
        <w:rPr>
          <w:sz w:val="26"/>
          <w:szCs w:val="26"/>
        </w:rPr>
        <w:t>01.01.</w:t>
      </w:r>
      <w:r w:rsidRPr="00BE52CD">
        <w:rPr>
          <w:sz w:val="26"/>
          <w:szCs w:val="26"/>
        </w:rPr>
        <w:t xml:space="preserve">2022 вступают в силу основные изменения в Законе </w:t>
      </w:r>
      <w:r>
        <w:rPr>
          <w:sz w:val="26"/>
          <w:szCs w:val="26"/>
        </w:rPr>
        <w:t>о контрактной системе</w:t>
      </w:r>
      <w:r w:rsidRPr="00BE52CD">
        <w:rPr>
          <w:sz w:val="26"/>
          <w:szCs w:val="26"/>
        </w:rPr>
        <w:t xml:space="preserve">, внесенные Федеральным законом от 02.07.2021 </w:t>
      </w:r>
      <w:r>
        <w:rPr>
          <w:sz w:val="26"/>
          <w:szCs w:val="26"/>
        </w:rPr>
        <w:t>№</w:t>
      </w:r>
      <w:r w:rsidRPr="00BE52CD">
        <w:rPr>
          <w:sz w:val="26"/>
          <w:szCs w:val="26"/>
        </w:rPr>
        <w:t xml:space="preserve"> 360-ФЗ. </w:t>
      </w:r>
    </w:p>
    <w:p w:rsidR="00BE52CD" w:rsidRDefault="00BE52CD" w:rsidP="00BE52C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Все участники контрактной системы долгое время ожидали изменений, которые законодатель анонсировал как «оптимизацию» процесса осуществления закупок. </w:t>
      </w:r>
    </w:p>
    <w:p w:rsidR="00BE52CD" w:rsidRDefault="00BE52CD" w:rsidP="00BE52C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Нет смысла сейчас говорить об</w:t>
      </w:r>
      <w:r w:rsidR="00C94957">
        <w:rPr>
          <w:sz w:val="26"/>
          <w:szCs w:val="26"/>
        </w:rPr>
        <w:t>о</w:t>
      </w:r>
      <w:r>
        <w:rPr>
          <w:sz w:val="26"/>
          <w:szCs w:val="26"/>
        </w:rPr>
        <w:t xml:space="preserve"> всех изменениях, которые нас ждут с 2022 года, пожалуй, по двум причинам:</w:t>
      </w:r>
    </w:p>
    <w:p w:rsidR="00BE52CD" w:rsidRDefault="00BE52CD" w:rsidP="00434B71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во-первых, об изменениях говорится почти повсеместно на различных площадках уже на протяжении большого количества времени;</w:t>
      </w:r>
    </w:p>
    <w:p w:rsidR="00BE52CD" w:rsidRDefault="00BE52CD" w:rsidP="00434B71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во-вторых, учитывая, что давать разъяснения положений законодательства территориальные органы ФАС России не вправе, то комментировать грядущие изменения с точки зрения конкретных действий заказчиков в тех или иных ситуациях, будет неправильно </w:t>
      </w:r>
      <w:r w:rsidR="00C94957">
        <w:rPr>
          <w:sz w:val="26"/>
          <w:szCs w:val="26"/>
        </w:rPr>
        <w:t>и некорректно.</w:t>
      </w:r>
    </w:p>
    <w:p w:rsidR="00BE52CD" w:rsidRPr="00E0509F" w:rsidRDefault="00BE52CD" w:rsidP="00BE52CD">
      <w:pPr>
        <w:ind w:firstLine="709"/>
        <w:jc w:val="both"/>
        <w:rPr>
          <w:b/>
          <w:sz w:val="26"/>
          <w:szCs w:val="26"/>
          <w:u w:val="single"/>
        </w:rPr>
      </w:pPr>
      <w:r w:rsidRPr="00E0509F">
        <w:rPr>
          <w:b/>
          <w:sz w:val="26"/>
          <w:szCs w:val="26"/>
          <w:u w:val="single"/>
        </w:rPr>
        <w:t xml:space="preserve">Основные изменения, которые </w:t>
      </w:r>
      <w:r w:rsidR="00C94957" w:rsidRPr="00E0509F">
        <w:rPr>
          <w:b/>
          <w:sz w:val="26"/>
          <w:szCs w:val="26"/>
          <w:u w:val="single"/>
        </w:rPr>
        <w:t>нас ожидают:</w:t>
      </w:r>
    </w:p>
    <w:p w:rsidR="00BE52CD" w:rsidRPr="00BE52CD" w:rsidRDefault="00BE52CD" w:rsidP="00434B71">
      <w:pPr>
        <w:numPr>
          <w:ilvl w:val="0"/>
          <w:numId w:val="2"/>
        </w:numPr>
        <w:jc w:val="both"/>
        <w:rPr>
          <w:sz w:val="26"/>
          <w:szCs w:val="26"/>
        </w:rPr>
      </w:pPr>
      <w:r w:rsidRPr="00BE52CD">
        <w:rPr>
          <w:sz w:val="26"/>
          <w:szCs w:val="26"/>
        </w:rPr>
        <w:t xml:space="preserve">Сокращен </w:t>
      </w:r>
      <w:r w:rsidRPr="00E0509F">
        <w:rPr>
          <w:sz w:val="26"/>
          <w:szCs w:val="26"/>
          <w:u w:val="single"/>
        </w:rPr>
        <w:t>перечень конкурентных способов</w:t>
      </w:r>
      <w:r w:rsidRPr="00BE52CD">
        <w:rPr>
          <w:sz w:val="26"/>
          <w:szCs w:val="26"/>
        </w:rPr>
        <w:t xml:space="preserve"> проведения закупок</w:t>
      </w:r>
    </w:p>
    <w:p w:rsidR="00BE52CD" w:rsidRPr="00BE52CD" w:rsidRDefault="00BE52CD" w:rsidP="002D5CFC">
      <w:pPr>
        <w:ind w:firstLine="709"/>
        <w:jc w:val="both"/>
        <w:rPr>
          <w:sz w:val="26"/>
          <w:szCs w:val="26"/>
        </w:rPr>
      </w:pPr>
      <w:r w:rsidRPr="00BE52CD">
        <w:rPr>
          <w:sz w:val="26"/>
          <w:szCs w:val="26"/>
        </w:rPr>
        <w:t xml:space="preserve">Запрос предложений </w:t>
      </w:r>
      <w:r w:rsidR="002D5CFC">
        <w:rPr>
          <w:sz w:val="26"/>
          <w:szCs w:val="26"/>
        </w:rPr>
        <w:t>исключается</w:t>
      </w:r>
      <w:r w:rsidRPr="00BE52CD">
        <w:rPr>
          <w:sz w:val="26"/>
          <w:szCs w:val="26"/>
        </w:rPr>
        <w:t xml:space="preserve">. </w:t>
      </w:r>
      <w:r w:rsidR="002D5CFC">
        <w:rPr>
          <w:sz w:val="26"/>
          <w:szCs w:val="26"/>
        </w:rPr>
        <w:t>К</w:t>
      </w:r>
      <w:r w:rsidRPr="00BE52CD">
        <w:rPr>
          <w:sz w:val="26"/>
          <w:szCs w:val="26"/>
        </w:rPr>
        <w:t>онкурентны</w:t>
      </w:r>
      <w:r w:rsidR="002D5CFC">
        <w:rPr>
          <w:sz w:val="26"/>
          <w:szCs w:val="26"/>
        </w:rPr>
        <w:t>е</w:t>
      </w:r>
      <w:r w:rsidRPr="00BE52CD">
        <w:rPr>
          <w:sz w:val="26"/>
          <w:szCs w:val="26"/>
        </w:rPr>
        <w:t xml:space="preserve"> способ</w:t>
      </w:r>
      <w:r w:rsidR="002D5CFC">
        <w:rPr>
          <w:sz w:val="26"/>
          <w:szCs w:val="26"/>
        </w:rPr>
        <w:t>ы</w:t>
      </w:r>
      <w:r w:rsidRPr="00BE52CD">
        <w:rPr>
          <w:sz w:val="26"/>
          <w:szCs w:val="26"/>
        </w:rPr>
        <w:t xml:space="preserve"> закупки:</w:t>
      </w:r>
    </w:p>
    <w:p w:rsidR="00BE52CD" w:rsidRPr="00BE52CD" w:rsidRDefault="00BE52CD" w:rsidP="00434B71">
      <w:pPr>
        <w:numPr>
          <w:ilvl w:val="0"/>
          <w:numId w:val="3"/>
        </w:numPr>
        <w:ind w:firstLine="709"/>
        <w:jc w:val="both"/>
        <w:rPr>
          <w:sz w:val="26"/>
          <w:szCs w:val="26"/>
        </w:rPr>
      </w:pPr>
      <w:r w:rsidRPr="00BE52CD">
        <w:rPr>
          <w:sz w:val="26"/>
          <w:szCs w:val="26"/>
        </w:rPr>
        <w:t>конкурс - электронный, закрытый, закрытый электронный;</w:t>
      </w:r>
    </w:p>
    <w:p w:rsidR="00BE52CD" w:rsidRPr="00BE52CD" w:rsidRDefault="00BE52CD" w:rsidP="00434B71">
      <w:pPr>
        <w:numPr>
          <w:ilvl w:val="0"/>
          <w:numId w:val="3"/>
        </w:numPr>
        <w:ind w:firstLine="709"/>
        <w:jc w:val="both"/>
        <w:rPr>
          <w:sz w:val="26"/>
          <w:szCs w:val="26"/>
        </w:rPr>
      </w:pPr>
      <w:r w:rsidRPr="00BE52CD">
        <w:rPr>
          <w:sz w:val="26"/>
          <w:szCs w:val="26"/>
        </w:rPr>
        <w:t>аукцион - электронный, закрытый, закрытый электронный;</w:t>
      </w:r>
    </w:p>
    <w:p w:rsidR="00BE52CD" w:rsidRPr="00BE52CD" w:rsidRDefault="00BE52CD" w:rsidP="00434B71">
      <w:pPr>
        <w:numPr>
          <w:ilvl w:val="0"/>
          <w:numId w:val="3"/>
        </w:numPr>
        <w:ind w:firstLine="709"/>
        <w:jc w:val="both"/>
        <w:rPr>
          <w:sz w:val="26"/>
          <w:szCs w:val="26"/>
        </w:rPr>
      </w:pPr>
      <w:r w:rsidRPr="00BE52CD">
        <w:rPr>
          <w:sz w:val="26"/>
          <w:szCs w:val="26"/>
        </w:rPr>
        <w:t>электронный запрос котировок.</w:t>
      </w:r>
    </w:p>
    <w:p w:rsidR="002D5CFC" w:rsidRDefault="002D5CFC" w:rsidP="002D5CF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 этом, у</w:t>
      </w:r>
      <w:r w:rsidR="00BE52CD" w:rsidRPr="00BE52CD">
        <w:rPr>
          <w:sz w:val="26"/>
          <w:szCs w:val="26"/>
        </w:rPr>
        <w:t>величен годово</w:t>
      </w:r>
      <w:r w:rsidR="00CF38F7">
        <w:rPr>
          <w:sz w:val="26"/>
          <w:szCs w:val="26"/>
        </w:rPr>
        <w:t>й</w:t>
      </w:r>
      <w:r w:rsidR="00BE52CD" w:rsidRPr="00BE52CD">
        <w:rPr>
          <w:sz w:val="26"/>
          <w:szCs w:val="26"/>
        </w:rPr>
        <w:t xml:space="preserve"> объем закупок путем проведения запроса котировок в электронной форме</w:t>
      </w:r>
      <w:r>
        <w:rPr>
          <w:sz w:val="26"/>
          <w:szCs w:val="26"/>
        </w:rPr>
        <w:t xml:space="preserve">. </w:t>
      </w:r>
    </w:p>
    <w:p w:rsidR="00BE52CD" w:rsidRPr="00BE52CD" w:rsidRDefault="002D5CFC" w:rsidP="002D5CF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="00BE52CD" w:rsidRPr="00BE52CD">
        <w:rPr>
          <w:sz w:val="26"/>
          <w:szCs w:val="26"/>
        </w:rPr>
        <w:t>е долж</w:t>
      </w:r>
      <w:r>
        <w:rPr>
          <w:sz w:val="26"/>
          <w:szCs w:val="26"/>
        </w:rPr>
        <w:t>но</w:t>
      </w:r>
      <w:r w:rsidR="00BE52CD" w:rsidRPr="00BE52CD">
        <w:rPr>
          <w:sz w:val="26"/>
          <w:szCs w:val="26"/>
        </w:rPr>
        <w:t xml:space="preserve"> превышать</w:t>
      </w:r>
      <w:r>
        <w:rPr>
          <w:sz w:val="26"/>
          <w:szCs w:val="26"/>
        </w:rPr>
        <w:t>ся</w:t>
      </w:r>
      <w:r w:rsidR="00BE52CD" w:rsidRPr="00BE52CD">
        <w:rPr>
          <w:sz w:val="26"/>
          <w:szCs w:val="26"/>
        </w:rPr>
        <w:t xml:space="preserve"> одно из значений (п. 1 ч. 10 ст. 24 Закона </w:t>
      </w:r>
      <w:r>
        <w:rPr>
          <w:sz w:val="26"/>
          <w:szCs w:val="26"/>
        </w:rPr>
        <w:t>о контрактной системе</w:t>
      </w:r>
      <w:r w:rsidR="00BE52CD" w:rsidRPr="00BE52CD">
        <w:rPr>
          <w:sz w:val="26"/>
          <w:szCs w:val="26"/>
        </w:rPr>
        <w:t>):</w:t>
      </w:r>
    </w:p>
    <w:p w:rsidR="00BE52CD" w:rsidRPr="00BE52CD" w:rsidRDefault="00BE52CD" w:rsidP="00434B71">
      <w:pPr>
        <w:numPr>
          <w:ilvl w:val="0"/>
          <w:numId w:val="4"/>
        </w:numPr>
        <w:jc w:val="both"/>
        <w:rPr>
          <w:sz w:val="26"/>
          <w:szCs w:val="26"/>
        </w:rPr>
      </w:pPr>
      <w:r w:rsidRPr="00BE52CD">
        <w:rPr>
          <w:sz w:val="26"/>
          <w:szCs w:val="26"/>
        </w:rPr>
        <w:t>20% совокупного годового объема закупок заказчика;</w:t>
      </w:r>
    </w:p>
    <w:p w:rsidR="00BE52CD" w:rsidRPr="00BE52CD" w:rsidRDefault="00BE52CD" w:rsidP="00434B71">
      <w:pPr>
        <w:numPr>
          <w:ilvl w:val="0"/>
          <w:numId w:val="4"/>
        </w:numPr>
        <w:jc w:val="both"/>
        <w:rPr>
          <w:sz w:val="26"/>
          <w:szCs w:val="26"/>
        </w:rPr>
      </w:pPr>
      <w:r w:rsidRPr="00BE52CD">
        <w:rPr>
          <w:sz w:val="26"/>
          <w:szCs w:val="26"/>
        </w:rPr>
        <w:t>100 млн руб., если совокупный годовой объем закупок заказчика в прошедшем календарном году составил менее 500 млн руб.</w:t>
      </w:r>
    </w:p>
    <w:p w:rsidR="00BE52CD" w:rsidRPr="00BE52CD" w:rsidRDefault="00BE52CD" w:rsidP="00BE52CD">
      <w:pPr>
        <w:ind w:firstLine="709"/>
        <w:jc w:val="both"/>
        <w:rPr>
          <w:sz w:val="26"/>
          <w:szCs w:val="26"/>
        </w:rPr>
      </w:pPr>
      <w:r w:rsidRPr="00BE52CD">
        <w:rPr>
          <w:sz w:val="26"/>
          <w:szCs w:val="26"/>
        </w:rPr>
        <w:t>Максимальный размер НМЦК для электронного запроса котировок</w:t>
      </w:r>
      <w:r w:rsidR="002D5CFC">
        <w:rPr>
          <w:sz w:val="26"/>
          <w:szCs w:val="26"/>
        </w:rPr>
        <w:t xml:space="preserve"> остался прежним (</w:t>
      </w:r>
      <w:r w:rsidRPr="00BE52CD">
        <w:rPr>
          <w:sz w:val="26"/>
          <w:szCs w:val="26"/>
        </w:rPr>
        <w:t>3</w:t>
      </w:r>
      <w:r w:rsidR="002D5CFC">
        <w:rPr>
          <w:sz w:val="26"/>
          <w:szCs w:val="26"/>
        </w:rPr>
        <w:t> 000 000,00</w:t>
      </w:r>
      <w:r w:rsidRPr="00BE52CD">
        <w:rPr>
          <w:sz w:val="26"/>
          <w:szCs w:val="26"/>
        </w:rPr>
        <w:t xml:space="preserve"> руб</w:t>
      </w:r>
      <w:r w:rsidR="002D5CFC">
        <w:rPr>
          <w:sz w:val="26"/>
          <w:szCs w:val="26"/>
        </w:rPr>
        <w:t>лей)</w:t>
      </w:r>
      <w:r w:rsidRPr="00BE52CD">
        <w:rPr>
          <w:sz w:val="26"/>
          <w:szCs w:val="26"/>
        </w:rPr>
        <w:t>.</w:t>
      </w:r>
    </w:p>
    <w:p w:rsidR="00BE52CD" w:rsidRPr="00BE52CD" w:rsidRDefault="00CF38F7" w:rsidP="00BE52C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Плюс </w:t>
      </w:r>
      <w:r w:rsidR="00BE52CD" w:rsidRPr="00BE52CD">
        <w:rPr>
          <w:sz w:val="26"/>
          <w:szCs w:val="26"/>
        </w:rPr>
        <w:t xml:space="preserve">установлен закрытый перечень случаев, когда запрос котировок можно провести независимо от размера НМЦК и годового объема закупок (п. 2 ч. 10 ст. 24 Закона </w:t>
      </w:r>
      <w:r>
        <w:rPr>
          <w:sz w:val="26"/>
          <w:szCs w:val="26"/>
        </w:rPr>
        <w:t>о контрактной системе</w:t>
      </w:r>
      <w:r w:rsidR="00BE52CD" w:rsidRPr="00BE52CD">
        <w:rPr>
          <w:sz w:val="26"/>
          <w:szCs w:val="26"/>
        </w:rPr>
        <w:t>)</w:t>
      </w:r>
      <w:r>
        <w:rPr>
          <w:sz w:val="26"/>
          <w:szCs w:val="26"/>
        </w:rPr>
        <w:t>:</w:t>
      </w:r>
    </w:p>
    <w:p w:rsidR="00CF38F7" w:rsidRPr="00CF38F7" w:rsidRDefault="00CF38F7" w:rsidP="00CF38F7">
      <w:pPr>
        <w:ind w:firstLine="709"/>
        <w:jc w:val="both"/>
        <w:rPr>
          <w:sz w:val="26"/>
          <w:szCs w:val="26"/>
        </w:rPr>
      </w:pPr>
      <w:r w:rsidRPr="00CF38F7">
        <w:rPr>
          <w:sz w:val="26"/>
          <w:szCs w:val="26"/>
        </w:rPr>
        <w:t>а) закупки, по результатам которой заключается контракт на поставку товаров, необходимых для нормального жизнеобеспечения граждан, если контрольным органом в сфере закупок выдано предписание об устранении нарушения законодательства Российской Федерации, предусматривающее в том числе отмену протокола подведения итогов определения поставщика (подрядчика, исполнителя), либо если арбитражным судом вынесено определение об обеспечении иска, поданного заказчиком в связи с неисполнением ранее заключенного контракта, либо если ранее заключенный контракт на поставку таких товаров расторгнут в соответствии с настоящим Федеральным законом. Срок исполнения контракта не может выходить за пределы срока, необходимого для определения поставщика (подрядчика, исполнителя) таких товаров, а количество закупаемых товаров не может превышать количество товаров, необходимых в течение такого срока;</w:t>
      </w:r>
    </w:p>
    <w:p w:rsidR="00CF38F7" w:rsidRPr="00CF38F7" w:rsidRDefault="00CF38F7" w:rsidP="00CF38F7">
      <w:pPr>
        <w:ind w:firstLine="709"/>
        <w:jc w:val="both"/>
        <w:rPr>
          <w:sz w:val="26"/>
          <w:szCs w:val="26"/>
        </w:rPr>
      </w:pPr>
      <w:r w:rsidRPr="00CF38F7">
        <w:rPr>
          <w:sz w:val="26"/>
          <w:szCs w:val="26"/>
        </w:rPr>
        <w:t>б) закупки товаров, работ или услуг, являющихся предметом контракта, расторжение которого осуществлено заказчиком на основании части 9 или 15 статьи 95 настоящего Федерального закона. При этом такая закупка осуществляется с учетом положений части 18 статьи 95 настоящего Федерального закона;</w:t>
      </w:r>
    </w:p>
    <w:p w:rsidR="00095C47" w:rsidRDefault="00095C47" w:rsidP="00CF38F7">
      <w:pPr>
        <w:ind w:firstLine="709"/>
        <w:jc w:val="both"/>
        <w:rPr>
          <w:sz w:val="26"/>
          <w:szCs w:val="26"/>
        </w:rPr>
      </w:pPr>
    </w:p>
    <w:p w:rsidR="00CF38F7" w:rsidRPr="00CF38F7" w:rsidRDefault="00CF38F7" w:rsidP="00CF38F7">
      <w:pPr>
        <w:ind w:firstLine="709"/>
        <w:jc w:val="both"/>
        <w:rPr>
          <w:sz w:val="26"/>
          <w:szCs w:val="26"/>
        </w:rPr>
      </w:pPr>
      <w:r w:rsidRPr="00CF38F7">
        <w:rPr>
          <w:sz w:val="26"/>
          <w:szCs w:val="26"/>
        </w:rPr>
        <w:t>в) закупок заказчиком, осуществляющим деятельность на территории иностранного государства;</w:t>
      </w:r>
    </w:p>
    <w:p w:rsidR="00CF38F7" w:rsidRPr="00CF38F7" w:rsidRDefault="00CF38F7" w:rsidP="00CF38F7">
      <w:pPr>
        <w:ind w:firstLine="709"/>
        <w:jc w:val="both"/>
        <w:rPr>
          <w:sz w:val="26"/>
          <w:szCs w:val="26"/>
        </w:rPr>
      </w:pPr>
      <w:r w:rsidRPr="00CF38F7">
        <w:rPr>
          <w:sz w:val="26"/>
          <w:szCs w:val="26"/>
        </w:rPr>
        <w:t>г) закупок лекарственных препаратов, необходимых для назначения пациенту по медицинским показаниям (индивидуальная непереносимость, по жизненным показаниям) по решению врачебной комиссии, которое фиксируется в медицинской документации пациента и журнале принятых на заседании врачебной комиссии решений. Количество закупаемых лекарственных препаратов не должно превышать количество лекарственных препаратов, необходимых пациенту в течение срока лечения;</w:t>
      </w:r>
    </w:p>
    <w:p w:rsidR="00CF38F7" w:rsidRPr="00CF38F7" w:rsidRDefault="00CF38F7" w:rsidP="00CF38F7">
      <w:pPr>
        <w:ind w:firstLine="709"/>
        <w:jc w:val="both"/>
        <w:rPr>
          <w:sz w:val="26"/>
          <w:szCs w:val="26"/>
        </w:rPr>
      </w:pPr>
      <w:r w:rsidRPr="00CF38F7">
        <w:rPr>
          <w:sz w:val="26"/>
          <w:szCs w:val="26"/>
        </w:rPr>
        <w:t xml:space="preserve">д) закупок спортивного инвентаря, оборудования, спортивной экипировки, необходимых для олимпийской команды России, </w:t>
      </w:r>
      <w:proofErr w:type="spellStart"/>
      <w:r w:rsidRPr="00CF38F7">
        <w:rPr>
          <w:sz w:val="26"/>
          <w:szCs w:val="26"/>
        </w:rPr>
        <w:t>паралимпийской</w:t>
      </w:r>
      <w:proofErr w:type="spellEnd"/>
      <w:r w:rsidRPr="00CF38F7">
        <w:rPr>
          <w:sz w:val="26"/>
          <w:szCs w:val="26"/>
        </w:rPr>
        <w:t xml:space="preserve"> команды России, а также для подготовки спортивных сборных команд Российской Федерации, субъектов Российской Федерации к спортивным соревнованиям и для участия в них;</w:t>
      </w:r>
    </w:p>
    <w:p w:rsidR="00CF38F7" w:rsidRPr="00CF38F7" w:rsidRDefault="00CF38F7" w:rsidP="00CF38F7">
      <w:pPr>
        <w:ind w:firstLine="709"/>
        <w:jc w:val="both"/>
        <w:rPr>
          <w:sz w:val="26"/>
          <w:szCs w:val="26"/>
        </w:rPr>
      </w:pPr>
      <w:r w:rsidRPr="00CF38F7">
        <w:rPr>
          <w:sz w:val="26"/>
          <w:szCs w:val="26"/>
        </w:rPr>
        <w:t>е) закупок услуг по защите интересов Российской Федерации в случае подачи физическими лицами и (или) юридическими лицами в судебные органы иностранных государств, международные суды и арбитражи исков к Российской Федерации при необходимости привлечения российских и (или) иностранных специалистов, экспертов и адвокатов к оказанию таких услуг;</w:t>
      </w:r>
    </w:p>
    <w:p w:rsidR="00CF38F7" w:rsidRPr="00CF38F7" w:rsidRDefault="00CF38F7" w:rsidP="00CF38F7">
      <w:pPr>
        <w:ind w:firstLine="709"/>
        <w:jc w:val="both"/>
        <w:rPr>
          <w:sz w:val="26"/>
          <w:szCs w:val="26"/>
        </w:rPr>
      </w:pPr>
      <w:r w:rsidRPr="00CF38F7">
        <w:rPr>
          <w:sz w:val="26"/>
          <w:szCs w:val="26"/>
        </w:rPr>
        <w:t>ж) закупок изделий народных художественных промыслов признанного художественного достоинства, образцы которых зарегистрированы в порядке, установленном уполномоченным Правительством Российской Федерации федеральным органом исполнительной власти;</w:t>
      </w:r>
    </w:p>
    <w:p w:rsidR="00CF38F7" w:rsidRDefault="00CF38F7" w:rsidP="00CF38F7">
      <w:pPr>
        <w:ind w:firstLine="709"/>
        <w:jc w:val="both"/>
        <w:rPr>
          <w:sz w:val="26"/>
          <w:szCs w:val="26"/>
        </w:rPr>
      </w:pPr>
      <w:r w:rsidRPr="00CF38F7">
        <w:rPr>
          <w:sz w:val="26"/>
          <w:szCs w:val="26"/>
        </w:rPr>
        <w:t>з) закупок жилых помещений для детей-сирот и детей, оставшихся без попечения родителей, лиц из числа детей-сирот и детей, оставшихся без попечения родителей.</w:t>
      </w:r>
    </w:p>
    <w:p w:rsidR="00CF38F7" w:rsidRDefault="00CF38F7" w:rsidP="00BE52CD">
      <w:pPr>
        <w:ind w:firstLine="709"/>
        <w:jc w:val="both"/>
        <w:rPr>
          <w:sz w:val="26"/>
          <w:szCs w:val="26"/>
        </w:rPr>
      </w:pPr>
    </w:p>
    <w:p w:rsidR="00BE52CD" w:rsidRPr="00087743" w:rsidRDefault="00087743" w:rsidP="00BE52CD">
      <w:pPr>
        <w:ind w:firstLine="709"/>
        <w:jc w:val="both"/>
        <w:rPr>
          <w:sz w:val="26"/>
          <w:szCs w:val="26"/>
          <w:u w:val="single"/>
        </w:rPr>
      </w:pPr>
      <w:r w:rsidRPr="00087743">
        <w:rPr>
          <w:b/>
          <w:sz w:val="26"/>
          <w:szCs w:val="26"/>
        </w:rPr>
        <w:t>2</w:t>
      </w:r>
      <w:r w:rsidR="00BE52CD" w:rsidRPr="00087743">
        <w:rPr>
          <w:b/>
          <w:sz w:val="26"/>
          <w:szCs w:val="26"/>
        </w:rPr>
        <w:t>.</w:t>
      </w:r>
      <w:r w:rsidR="00BE52CD" w:rsidRPr="00BE52CD">
        <w:rPr>
          <w:sz w:val="26"/>
          <w:szCs w:val="26"/>
        </w:rPr>
        <w:t xml:space="preserve"> </w:t>
      </w:r>
      <w:r w:rsidR="00BE52CD" w:rsidRPr="00087743">
        <w:rPr>
          <w:sz w:val="26"/>
          <w:szCs w:val="26"/>
          <w:u w:val="single"/>
        </w:rPr>
        <w:t xml:space="preserve">Документация о закупке </w:t>
      </w:r>
      <w:r w:rsidRPr="00087743">
        <w:rPr>
          <w:sz w:val="26"/>
          <w:szCs w:val="26"/>
          <w:u w:val="single"/>
        </w:rPr>
        <w:t xml:space="preserve">будет необходима </w:t>
      </w:r>
      <w:r w:rsidR="00BE52CD" w:rsidRPr="00087743">
        <w:rPr>
          <w:sz w:val="26"/>
          <w:szCs w:val="26"/>
          <w:u w:val="single"/>
        </w:rPr>
        <w:t>только при закрытых закупках</w:t>
      </w:r>
      <w:r w:rsidRPr="00087743">
        <w:rPr>
          <w:sz w:val="26"/>
          <w:szCs w:val="26"/>
          <w:u w:val="single"/>
        </w:rPr>
        <w:t>.</w:t>
      </w:r>
    </w:p>
    <w:p w:rsidR="00BE52CD" w:rsidRPr="00BE52CD" w:rsidRDefault="00BE52CD" w:rsidP="00BE52CD">
      <w:pPr>
        <w:ind w:firstLine="709"/>
        <w:jc w:val="both"/>
        <w:rPr>
          <w:sz w:val="26"/>
          <w:szCs w:val="26"/>
        </w:rPr>
      </w:pPr>
      <w:r w:rsidRPr="00BE52CD">
        <w:rPr>
          <w:sz w:val="26"/>
          <w:szCs w:val="26"/>
        </w:rPr>
        <w:t xml:space="preserve">При проведении открытых электронных процедур вся информация о закупке </w:t>
      </w:r>
      <w:r w:rsidR="00087743">
        <w:rPr>
          <w:sz w:val="26"/>
          <w:szCs w:val="26"/>
        </w:rPr>
        <w:t>указывается в извещении</w:t>
      </w:r>
      <w:r w:rsidRPr="00BE52CD">
        <w:rPr>
          <w:sz w:val="26"/>
          <w:szCs w:val="26"/>
        </w:rPr>
        <w:t>.</w:t>
      </w:r>
    </w:p>
    <w:p w:rsidR="005A620D" w:rsidRDefault="005A620D" w:rsidP="00BE52C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этом, </w:t>
      </w:r>
      <w:r w:rsidRPr="005A620D">
        <w:rPr>
          <w:sz w:val="26"/>
          <w:szCs w:val="26"/>
        </w:rPr>
        <w:t xml:space="preserve">изменить </w:t>
      </w:r>
      <w:r>
        <w:rPr>
          <w:sz w:val="26"/>
          <w:szCs w:val="26"/>
        </w:rPr>
        <w:t>сведения в и</w:t>
      </w:r>
      <w:r w:rsidRPr="005A620D">
        <w:rPr>
          <w:sz w:val="26"/>
          <w:szCs w:val="26"/>
        </w:rPr>
        <w:t>звещени</w:t>
      </w:r>
      <w:r>
        <w:rPr>
          <w:sz w:val="26"/>
          <w:szCs w:val="26"/>
        </w:rPr>
        <w:t>и</w:t>
      </w:r>
      <w:r w:rsidRPr="005A620D">
        <w:rPr>
          <w:sz w:val="26"/>
          <w:szCs w:val="26"/>
        </w:rPr>
        <w:t xml:space="preserve"> </w:t>
      </w:r>
      <w:r>
        <w:rPr>
          <w:sz w:val="26"/>
          <w:szCs w:val="26"/>
        </w:rPr>
        <w:t>о</w:t>
      </w:r>
      <w:r w:rsidRPr="005A620D">
        <w:rPr>
          <w:sz w:val="26"/>
          <w:szCs w:val="26"/>
        </w:rPr>
        <w:t xml:space="preserve"> закупке можно за 1 рабочий день до окончания срока подачи заявок</w:t>
      </w:r>
      <w:r>
        <w:rPr>
          <w:sz w:val="26"/>
          <w:szCs w:val="26"/>
        </w:rPr>
        <w:t xml:space="preserve">. Также </w:t>
      </w:r>
      <w:r w:rsidRPr="005A620D">
        <w:rPr>
          <w:sz w:val="26"/>
          <w:szCs w:val="26"/>
        </w:rPr>
        <w:t xml:space="preserve">отменить электронную закупку можно </w:t>
      </w:r>
      <w:r>
        <w:rPr>
          <w:sz w:val="26"/>
          <w:szCs w:val="26"/>
        </w:rPr>
        <w:t xml:space="preserve">будет </w:t>
      </w:r>
      <w:r w:rsidRPr="005A620D">
        <w:rPr>
          <w:sz w:val="26"/>
          <w:szCs w:val="26"/>
        </w:rPr>
        <w:t xml:space="preserve">не позднее чем за 1 рабочий день до даты окончания приема заявок. </w:t>
      </w:r>
    </w:p>
    <w:p w:rsidR="005A620D" w:rsidRDefault="005A620D" w:rsidP="00BE52CD">
      <w:pPr>
        <w:ind w:firstLine="709"/>
        <w:jc w:val="both"/>
        <w:rPr>
          <w:sz w:val="26"/>
          <w:szCs w:val="26"/>
        </w:rPr>
      </w:pPr>
    </w:p>
    <w:p w:rsidR="00BE52CD" w:rsidRPr="00087743" w:rsidRDefault="00087743" w:rsidP="00BE52CD">
      <w:pPr>
        <w:ind w:firstLine="709"/>
        <w:jc w:val="both"/>
        <w:rPr>
          <w:sz w:val="26"/>
          <w:szCs w:val="26"/>
          <w:u w:val="single"/>
        </w:rPr>
      </w:pPr>
      <w:r w:rsidRPr="00087743">
        <w:rPr>
          <w:b/>
          <w:sz w:val="26"/>
          <w:szCs w:val="26"/>
        </w:rPr>
        <w:t>3</w:t>
      </w:r>
      <w:r w:rsidR="00BE52CD" w:rsidRPr="00BE52CD">
        <w:rPr>
          <w:sz w:val="26"/>
          <w:szCs w:val="26"/>
        </w:rPr>
        <w:t xml:space="preserve">. </w:t>
      </w:r>
      <w:r w:rsidRPr="00087743">
        <w:rPr>
          <w:sz w:val="26"/>
          <w:szCs w:val="26"/>
          <w:u w:val="single"/>
        </w:rPr>
        <w:t xml:space="preserve">Относительно </w:t>
      </w:r>
      <w:r w:rsidR="00BE52CD" w:rsidRPr="00087743">
        <w:rPr>
          <w:sz w:val="26"/>
          <w:szCs w:val="26"/>
          <w:u w:val="single"/>
        </w:rPr>
        <w:t>установления единых требований к участникам закупок</w:t>
      </w:r>
      <w:r w:rsidRPr="00087743">
        <w:rPr>
          <w:sz w:val="26"/>
          <w:szCs w:val="26"/>
          <w:u w:val="single"/>
        </w:rPr>
        <w:t>.</w:t>
      </w:r>
    </w:p>
    <w:p w:rsidR="00BE52CD" w:rsidRPr="00BE52CD" w:rsidRDefault="00087743" w:rsidP="00BE52C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Единые</w:t>
      </w:r>
      <w:r w:rsidR="00BE52CD" w:rsidRPr="00BE52CD">
        <w:rPr>
          <w:sz w:val="26"/>
          <w:szCs w:val="26"/>
        </w:rPr>
        <w:t xml:space="preserve"> требования устанавливаются при проведении конкурентных закупок, а также при закупках у единственного поставщика в случаях, указанных в </w:t>
      </w:r>
      <w:r>
        <w:rPr>
          <w:sz w:val="26"/>
          <w:szCs w:val="26"/>
        </w:rPr>
        <w:t>пунктах</w:t>
      </w:r>
      <w:r w:rsidR="00BE52CD" w:rsidRPr="00BE52CD">
        <w:rPr>
          <w:sz w:val="26"/>
          <w:szCs w:val="26"/>
        </w:rPr>
        <w:t xml:space="preserve"> 4, 5, 18, 30, 42, 49, 54 и 59 </w:t>
      </w:r>
      <w:r>
        <w:rPr>
          <w:sz w:val="26"/>
          <w:szCs w:val="26"/>
        </w:rPr>
        <w:t>части</w:t>
      </w:r>
      <w:r w:rsidR="00BE52CD" w:rsidRPr="00BE52CD">
        <w:rPr>
          <w:sz w:val="26"/>
          <w:szCs w:val="26"/>
        </w:rPr>
        <w:t xml:space="preserve"> 1 </w:t>
      </w:r>
      <w:r>
        <w:rPr>
          <w:sz w:val="26"/>
          <w:szCs w:val="26"/>
        </w:rPr>
        <w:t>статьи</w:t>
      </w:r>
      <w:r w:rsidR="00BE52CD" w:rsidRPr="00BE52CD">
        <w:rPr>
          <w:sz w:val="26"/>
          <w:szCs w:val="26"/>
        </w:rPr>
        <w:t xml:space="preserve"> 93 Закона </w:t>
      </w:r>
      <w:r>
        <w:rPr>
          <w:sz w:val="26"/>
          <w:szCs w:val="26"/>
        </w:rPr>
        <w:t>о контрактной системе</w:t>
      </w:r>
      <w:r w:rsidR="00BE52CD" w:rsidRPr="00BE52CD">
        <w:rPr>
          <w:sz w:val="26"/>
          <w:szCs w:val="26"/>
        </w:rPr>
        <w:t>.</w:t>
      </w:r>
    </w:p>
    <w:p w:rsidR="00087743" w:rsidRDefault="00087743" w:rsidP="00BE52CD">
      <w:pPr>
        <w:ind w:firstLine="709"/>
        <w:jc w:val="both"/>
        <w:rPr>
          <w:sz w:val="26"/>
          <w:szCs w:val="26"/>
        </w:rPr>
      </w:pPr>
    </w:p>
    <w:p w:rsidR="00BE52CD" w:rsidRPr="00BE52CD" w:rsidRDefault="00087743" w:rsidP="00BE52CD">
      <w:pPr>
        <w:ind w:firstLine="709"/>
        <w:jc w:val="both"/>
        <w:rPr>
          <w:sz w:val="26"/>
          <w:szCs w:val="26"/>
        </w:rPr>
      </w:pPr>
      <w:r w:rsidRPr="00087743">
        <w:rPr>
          <w:b/>
          <w:sz w:val="26"/>
          <w:szCs w:val="26"/>
        </w:rPr>
        <w:t>4</w:t>
      </w:r>
      <w:r w:rsidR="00BE52CD" w:rsidRPr="00087743">
        <w:rPr>
          <w:b/>
          <w:sz w:val="26"/>
          <w:szCs w:val="26"/>
        </w:rPr>
        <w:t>.</w:t>
      </w:r>
      <w:r w:rsidR="00BE52CD" w:rsidRPr="00BE52CD">
        <w:rPr>
          <w:sz w:val="26"/>
          <w:szCs w:val="26"/>
        </w:rPr>
        <w:t xml:space="preserve"> </w:t>
      </w:r>
      <w:r>
        <w:rPr>
          <w:sz w:val="26"/>
          <w:szCs w:val="26"/>
        </w:rPr>
        <w:t>Появляется</w:t>
      </w:r>
      <w:r w:rsidR="00BE52CD" w:rsidRPr="00BE52CD">
        <w:rPr>
          <w:sz w:val="26"/>
          <w:szCs w:val="26"/>
        </w:rPr>
        <w:t xml:space="preserve"> </w:t>
      </w:r>
      <w:r w:rsidR="00BE52CD" w:rsidRPr="00087743">
        <w:rPr>
          <w:sz w:val="26"/>
          <w:szCs w:val="26"/>
          <w:u w:val="single"/>
        </w:rPr>
        <w:t xml:space="preserve">универсальная </w:t>
      </w:r>
      <w:proofErr w:type="spellStart"/>
      <w:r w:rsidR="00BE52CD" w:rsidRPr="00087743">
        <w:rPr>
          <w:sz w:val="26"/>
          <w:szCs w:val="26"/>
          <w:u w:val="single"/>
        </w:rPr>
        <w:t>предквалификация</w:t>
      </w:r>
      <w:proofErr w:type="spellEnd"/>
      <w:r w:rsidR="00BE52CD" w:rsidRPr="00BE52CD">
        <w:rPr>
          <w:sz w:val="26"/>
          <w:szCs w:val="26"/>
        </w:rPr>
        <w:t xml:space="preserve"> для участников закупок</w:t>
      </w:r>
    </w:p>
    <w:p w:rsidR="00087743" w:rsidRDefault="00BE52CD" w:rsidP="00BE52CD">
      <w:pPr>
        <w:ind w:firstLine="709"/>
        <w:jc w:val="both"/>
        <w:rPr>
          <w:sz w:val="26"/>
          <w:szCs w:val="26"/>
        </w:rPr>
      </w:pPr>
      <w:r w:rsidRPr="00BE52CD">
        <w:rPr>
          <w:sz w:val="26"/>
          <w:szCs w:val="26"/>
        </w:rPr>
        <w:t>При проведении закупок с НМЦК 20 млн руб. и более к участнику закупки устанавливается дополнительное требование</w:t>
      </w:r>
      <w:r w:rsidR="00087743">
        <w:rPr>
          <w:sz w:val="26"/>
          <w:szCs w:val="26"/>
        </w:rPr>
        <w:t xml:space="preserve"> (</w:t>
      </w:r>
      <w:r w:rsidRPr="00BE52CD">
        <w:rPr>
          <w:sz w:val="26"/>
          <w:szCs w:val="26"/>
        </w:rPr>
        <w:t xml:space="preserve">должен </w:t>
      </w:r>
      <w:r w:rsidR="00087743">
        <w:rPr>
          <w:sz w:val="26"/>
          <w:szCs w:val="26"/>
        </w:rPr>
        <w:t xml:space="preserve">иметь исполненный </w:t>
      </w:r>
      <w:r w:rsidRPr="00BE52CD">
        <w:rPr>
          <w:sz w:val="26"/>
          <w:szCs w:val="26"/>
        </w:rPr>
        <w:t xml:space="preserve">в течение трех лет до даты подачи заявки контракт, заключенный по Закону </w:t>
      </w:r>
      <w:r w:rsidR="00087743">
        <w:rPr>
          <w:sz w:val="26"/>
          <w:szCs w:val="26"/>
        </w:rPr>
        <w:t>о контрактной системе</w:t>
      </w:r>
      <w:r w:rsidRPr="00BE52CD">
        <w:rPr>
          <w:sz w:val="26"/>
          <w:szCs w:val="26"/>
        </w:rPr>
        <w:t xml:space="preserve">, или договор, заключенный по Закону </w:t>
      </w:r>
      <w:r w:rsidR="00087743">
        <w:rPr>
          <w:sz w:val="26"/>
          <w:szCs w:val="26"/>
        </w:rPr>
        <w:t>№</w:t>
      </w:r>
      <w:r w:rsidRPr="00BE52CD">
        <w:rPr>
          <w:sz w:val="26"/>
          <w:szCs w:val="26"/>
        </w:rPr>
        <w:t xml:space="preserve"> 223-ФЗ. При этом им должны быть исполнены требования об уплате неустоек (штрафов, пеней), предъявленные в ходе исполнения такого контракта (договора). Стоимость исполненных обязательств не должна быть менее 20% НМЦК. </w:t>
      </w:r>
    </w:p>
    <w:p w:rsidR="00087743" w:rsidRDefault="00087743" w:rsidP="00BE52C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этом такое </w:t>
      </w:r>
      <w:r w:rsidR="00BE52CD" w:rsidRPr="00BE52CD">
        <w:rPr>
          <w:sz w:val="26"/>
          <w:szCs w:val="26"/>
        </w:rPr>
        <w:t xml:space="preserve">требование не применяется, </w:t>
      </w:r>
      <w:r>
        <w:rPr>
          <w:sz w:val="26"/>
          <w:szCs w:val="26"/>
        </w:rPr>
        <w:t>в случае установления дополнительных требований в рамках части 2 статьи 31 Закона о контрактной системе.</w:t>
      </w:r>
    </w:p>
    <w:p w:rsidR="00087743" w:rsidRDefault="00087743" w:rsidP="00BE52CD">
      <w:pPr>
        <w:ind w:firstLine="709"/>
        <w:jc w:val="both"/>
        <w:rPr>
          <w:sz w:val="26"/>
          <w:szCs w:val="26"/>
        </w:rPr>
      </w:pPr>
    </w:p>
    <w:p w:rsidR="0003273B" w:rsidRDefault="0003273B" w:rsidP="00BE52CD">
      <w:pPr>
        <w:ind w:firstLine="709"/>
        <w:jc w:val="both"/>
        <w:rPr>
          <w:sz w:val="26"/>
          <w:szCs w:val="26"/>
        </w:rPr>
      </w:pPr>
    </w:p>
    <w:p w:rsidR="0003273B" w:rsidRDefault="0003273B" w:rsidP="00BE52CD">
      <w:pPr>
        <w:ind w:firstLine="709"/>
        <w:jc w:val="both"/>
        <w:rPr>
          <w:sz w:val="26"/>
          <w:szCs w:val="26"/>
        </w:rPr>
      </w:pPr>
    </w:p>
    <w:p w:rsidR="0003273B" w:rsidRDefault="0003273B" w:rsidP="00BE52CD">
      <w:pPr>
        <w:ind w:firstLine="709"/>
        <w:jc w:val="both"/>
        <w:rPr>
          <w:sz w:val="26"/>
          <w:szCs w:val="26"/>
        </w:rPr>
      </w:pPr>
    </w:p>
    <w:p w:rsidR="00BE52CD" w:rsidRPr="00BE52CD" w:rsidRDefault="00087743" w:rsidP="00BE52CD">
      <w:pPr>
        <w:ind w:firstLine="709"/>
        <w:jc w:val="both"/>
        <w:rPr>
          <w:sz w:val="26"/>
          <w:szCs w:val="26"/>
        </w:rPr>
      </w:pPr>
      <w:r w:rsidRPr="001873BE">
        <w:rPr>
          <w:b/>
          <w:sz w:val="26"/>
          <w:szCs w:val="26"/>
        </w:rPr>
        <w:t>5</w:t>
      </w:r>
      <w:r w:rsidR="00BE52CD" w:rsidRPr="00BE52CD">
        <w:rPr>
          <w:sz w:val="26"/>
          <w:szCs w:val="26"/>
        </w:rPr>
        <w:t xml:space="preserve">. </w:t>
      </w:r>
      <w:r w:rsidR="00BE52CD" w:rsidRPr="001873BE">
        <w:rPr>
          <w:sz w:val="26"/>
          <w:szCs w:val="26"/>
          <w:u w:val="single"/>
        </w:rPr>
        <w:t>Изменен порядок одностороннего отказа от исполнения контракта</w:t>
      </w:r>
      <w:r w:rsidR="001873BE">
        <w:rPr>
          <w:sz w:val="26"/>
          <w:szCs w:val="26"/>
          <w:u w:val="single"/>
        </w:rPr>
        <w:t>.</w:t>
      </w:r>
    </w:p>
    <w:p w:rsidR="00BE52CD" w:rsidRPr="00BE52CD" w:rsidRDefault="00BE52CD" w:rsidP="00BE52CD">
      <w:pPr>
        <w:ind w:firstLine="709"/>
        <w:jc w:val="both"/>
        <w:rPr>
          <w:sz w:val="26"/>
          <w:szCs w:val="26"/>
        </w:rPr>
      </w:pPr>
      <w:r w:rsidRPr="00BE52CD">
        <w:rPr>
          <w:sz w:val="26"/>
          <w:szCs w:val="26"/>
        </w:rPr>
        <w:t>Решение об одностороннем отказе заказчика или поставщика (подрядчика, исполнителя) от исполнения контракта формируется и размещается в ЕИС.</w:t>
      </w:r>
    </w:p>
    <w:p w:rsidR="00BE52CD" w:rsidRDefault="001873BE" w:rsidP="001873B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</w:t>
      </w:r>
      <w:r w:rsidR="005A620D" w:rsidRPr="005A620D">
        <w:rPr>
          <w:sz w:val="26"/>
          <w:szCs w:val="26"/>
        </w:rPr>
        <w:t xml:space="preserve">аказчику достаточно </w:t>
      </w:r>
      <w:r>
        <w:rPr>
          <w:sz w:val="26"/>
          <w:szCs w:val="26"/>
        </w:rPr>
        <w:t xml:space="preserve">будет </w:t>
      </w:r>
      <w:r w:rsidR="005A620D" w:rsidRPr="005A620D">
        <w:rPr>
          <w:sz w:val="26"/>
          <w:szCs w:val="26"/>
        </w:rPr>
        <w:t>разместить решение в ЕИС</w:t>
      </w:r>
      <w:r>
        <w:rPr>
          <w:sz w:val="26"/>
          <w:szCs w:val="26"/>
        </w:rPr>
        <w:t>, о</w:t>
      </w:r>
      <w:r w:rsidR="005A620D" w:rsidRPr="005A620D">
        <w:rPr>
          <w:sz w:val="26"/>
          <w:szCs w:val="26"/>
        </w:rPr>
        <w:t>но автоматически направится исполнителю в течение часа. Сообщать ему об этом</w:t>
      </w:r>
      <w:r>
        <w:rPr>
          <w:sz w:val="26"/>
          <w:szCs w:val="26"/>
        </w:rPr>
        <w:t xml:space="preserve"> дополнительно в обязанности заказчика не входит. </w:t>
      </w:r>
      <w:r w:rsidR="005A620D" w:rsidRPr="005A620D">
        <w:rPr>
          <w:sz w:val="26"/>
          <w:szCs w:val="26"/>
        </w:rPr>
        <w:t xml:space="preserve">Поступление решения исполнителю будет надлежащим уведомлением. </w:t>
      </w:r>
      <w:r>
        <w:rPr>
          <w:sz w:val="26"/>
          <w:szCs w:val="26"/>
        </w:rPr>
        <w:t xml:space="preserve">Однако данные условия начнут действовать </w:t>
      </w:r>
      <w:r w:rsidR="005A620D" w:rsidRPr="005A620D">
        <w:rPr>
          <w:sz w:val="26"/>
          <w:szCs w:val="26"/>
        </w:rPr>
        <w:t>после 1 июля</w:t>
      </w:r>
      <w:r>
        <w:rPr>
          <w:sz w:val="26"/>
          <w:szCs w:val="26"/>
        </w:rPr>
        <w:t xml:space="preserve"> 2022 года</w:t>
      </w:r>
      <w:r w:rsidR="005A620D" w:rsidRPr="005A620D">
        <w:rPr>
          <w:sz w:val="26"/>
          <w:szCs w:val="26"/>
        </w:rPr>
        <w:t xml:space="preserve">. </w:t>
      </w:r>
    </w:p>
    <w:p w:rsidR="00BE52CD" w:rsidRDefault="00BE52CD" w:rsidP="00BE52CD">
      <w:pPr>
        <w:jc w:val="both"/>
        <w:rPr>
          <w:sz w:val="26"/>
          <w:szCs w:val="26"/>
        </w:rPr>
      </w:pPr>
    </w:p>
    <w:p w:rsidR="001873BE" w:rsidRPr="001873BE" w:rsidRDefault="001873BE" w:rsidP="0003273B">
      <w:pPr>
        <w:ind w:firstLine="709"/>
        <w:jc w:val="center"/>
        <w:rPr>
          <w:b/>
          <w:sz w:val="26"/>
          <w:szCs w:val="26"/>
        </w:rPr>
      </w:pPr>
      <w:r w:rsidRPr="001873BE">
        <w:rPr>
          <w:b/>
          <w:sz w:val="26"/>
          <w:szCs w:val="26"/>
        </w:rPr>
        <w:t>Далее по традиции несколько слов о статистике осуществления Пензенским УФАС России контрольных функций в рамках Закона о контрактной системе.</w:t>
      </w:r>
    </w:p>
    <w:p w:rsidR="0003273B" w:rsidRDefault="0003273B" w:rsidP="00B268D1">
      <w:pPr>
        <w:jc w:val="center"/>
        <w:rPr>
          <w:b/>
          <w:bCs/>
          <w:color w:val="000000"/>
          <w:sz w:val="26"/>
          <w:szCs w:val="26"/>
          <w:u w:val="single"/>
        </w:rPr>
      </w:pPr>
    </w:p>
    <w:p w:rsidR="006829D9" w:rsidRPr="006829D9" w:rsidRDefault="006829D9" w:rsidP="00B268D1">
      <w:pPr>
        <w:jc w:val="center"/>
        <w:rPr>
          <w:color w:val="000000"/>
          <w:sz w:val="26"/>
          <w:szCs w:val="26"/>
          <w:u w:val="single"/>
        </w:rPr>
      </w:pPr>
      <w:r w:rsidRPr="006829D9">
        <w:rPr>
          <w:b/>
          <w:bCs/>
          <w:color w:val="000000"/>
          <w:sz w:val="26"/>
          <w:szCs w:val="26"/>
          <w:u w:val="single"/>
        </w:rPr>
        <w:t>Статистика рассмотрения жалоб по Закону о контрактной системе</w:t>
      </w:r>
    </w:p>
    <w:tbl>
      <w:tblPr>
        <w:tblW w:w="9639" w:type="dxa"/>
        <w:tblInd w:w="28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0"/>
        <w:gridCol w:w="41"/>
        <w:gridCol w:w="3078"/>
        <w:gridCol w:w="3260"/>
      </w:tblGrid>
      <w:tr w:rsidR="004D2125" w:rsidRPr="0003273B" w:rsidTr="0003273B">
        <w:trPr>
          <w:trHeight w:val="482"/>
        </w:trPr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BE0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2125" w:rsidRPr="0003273B" w:rsidRDefault="004D2125" w:rsidP="004D21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BE0E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D5430" w:rsidRPr="0003273B" w:rsidRDefault="004D2125" w:rsidP="004D2125">
            <w:pPr>
              <w:jc w:val="center"/>
              <w:rPr>
                <w:sz w:val="24"/>
                <w:szCs w:val="24"/>
              </w:rPr>
            </w:pPr>
            <w:r w:rsidRPr="0003273B">
              <w:rPr>
                <w:b/>
                <w:bCs/>
                <w:sz w:val="24"/>
                <w:szCs w:val="24"/>
              </w:rPr>
              <w:t>по состоянию на 01.10.2020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BE0E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D5430" w:rsidRPr="0003273B" w:rsidRDefault="004D2125" w:rsidP="004D2125">
            <w:pPr>
              <w:jc w:val="center"/>
              <w:rPr>
                <w:sz w:val="24"/>
                <w:szCs w:val="24"/>
              </w:rPr>
            </w:pPr>
            <w:r w:rsidRPr="0003273B">
              <w:rPr>
                <w:b/>
                <w:bCs/>
                <w:sz w:val="24"/>
                <w:szCs w:val="24"/>
              </w:rPr>
              <w:t>по состоянию на 01.10.2021</w:t>
            </w:r>
          </w:p>
        </w:tc>
      </w:tr>
      <w:tr w:rsidR="004D2125" w:rsidRPr="0003273B" w:rsidTr="004D2125">
        <w:trPr>
          <w:trHeight w:val="512"/>
        </w:trPr>
        <w:tc>
          <w:tcPr>
            <w:tcW w:w="32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D5430" w:rsidRPr="0003273B" w:rsidRDefault="004D2125" w:rsidP="004D2125">
            <w:pPr>
              <w:jc w:val="center"/>
              <w:rPr>
                <w:sz w:val="24"/>
                <w:szCs w:val="24"/>
              </w:rPr>
            </w:pPr>
            <w:r w:rsidRPr="0003273B">
              <w:rPr>
                <w:b/>
                <w:bCs/>
                <w:sz w:val="24"/>
                <w:szCs w:val="24"/>
              </w:rPr>
              <w:t>ВСЕГО ПОСТУПИЛО</w:t>
            </w:r>
          </w:p>
        </w:tc>
        <w:tc>
          <w:tcPr>
            <w:tcW w:w="3119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D5430" w:rsidRPr="0003273B" w:rsidRDefault="004D2125" w:rsidP="004D2125">
            <w:pPr>
              <w:jc w:val="center"/>
              <w:rPr>
                <w:sz w:val="24"/>
                <w:szCs w:val="24"/>
              </w:rPr>
            </w:pPr>
            <w:r w:rsidRPr="0003273B">
              <w:rPr>
                <w:b/>
                <w:bCs/>
                <w:sz w:val="24"/>
                <w:szCs w:val="24"/>
              </w:rPr>
              <w:t>282</w:t>
            </w:r>
          </w:p>
        </w:tc>
        <w:tc>
          <w:tcPr>
            <w:tcW w:w="32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D5430" w:rsidRPr="0003273B" w:rsidRDefault="004D2125" w:rsidP="004D2125">
            <w:pPr>
              <w:jc w:val="center"/>
              <w:rPr>
                <w:sz w:val="24"/>
                <w:szCs w:val="24"/>
              </w:rPr>
            </w:pPr>
            <w:r w:rsidRPr="0003273B">
              <w:rPr>
                <w:b/>
                <w:bCs/>
                <w:sz w:val="24"/>
                <w:szCs w:val="24"/>
              </w:rPr>
              <w:t>313 (на 31 больше)</w:t>
            </w:r>
          </w:p>
        </w:tc>
      </w:tr>
      <w:tr w:rsidR="004D2125" w:rsidRPr="0003273B" w:rsidTr="004D2125">
        <w:trPr>
          <w:trHeight w:val="548"/>
        </w:trPr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D5430" w:rsidRPr="0003273B" w:rsidRDefault="004D2125" w:rsidP="004D2125">
            <w:pPr>
              <w:jc w:val="center"/>
              <w:rPr>
                <w:sz w:val="24"/>
                <w:szCs w:val="24"/>
              </w:rPr>
            </w:pPr>
            <w:r w:rsidRPr="0003273B">
              <w:rPr>
                <w:sz w:val="24"/>
                <w:szCs w:val="24"/>
              </w:rPr>
              <w:t>федеральный уровень</w:t>
            </w:r>
          </w:p>
        </w:tc>
        <w:tc>
          <w:tcPr>
            <w:tcW w:w="311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D5430" w:rsidRPr="0003273B" w:rsidRDefault="004D2125" w:rsidP="004D2125">
            <w:pPr>
              <w:jc w:val="center"/>
              <w:rPr>
                <w:sz w:val="24"/>
                <w:szCs w:val="24"/>
              </w:rPr>
            </w:pPr>
            <w:r w:rsidRPr="0003273B">
              <w:rPr>
                <w:sz w:val="24"/>
                <w:szCs w:val="24"/>
              </w:rPr>
              <w:t>52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D5430" w:rsidRPr="0003273B" w:rsidRDefault="004D2125" w:rsidP="004D2125">
            <w:pPr>
              <w:jc w:val="center"/>
              <w:rPr>
                <w:sz w:val="24"/>
                <w:szCs w:val="24"/>
              </w:rPr>
            </w:pPr>
            <w:r w:rsidRPr="0003273B">
              <w:rPr>
                <w:sz w:val="24"/>
                <w:szCs w:val="24"/>
              </w:rPr>
              <w:t>43</w:t>
            </w:r>
          </w:p>
        </w:tc>
      </w:tr>
      <w:tr w:rsidR="004D2125" w:rsidRPr="0003273B" w:rsidTr="004D2125">
        <w:trPr>
          <w:trHeight w:val="561"/>
        </w:trPr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D5430" w:rsidRPr="0003273B" w:rsidRDefault="004D2125" w:rsidP="004D2125">
            <w:pPr>
              <w:jc w:val="center"/>
              <w:rPr>
                <w:sz w:val="24"/>
                <w:szCs w:val="24"/>
              </w:rPr>
            </w:pPr>
            <w:r w:rsidRPr="0003273B">
              <w:rPr>
                <w:sz w:val="24"/>
                <w:szCs w:val="24"/>
              </w:rPr>
              <w:t>уровень субъекта</w:t>
            </w:r>
          </w:p>
        </w:tc>
        <w:tc>
          <w:tcPr>
            <w:tcW w:w="311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D5430" w:rsidRPr="0003273B" w:rsidRDefault="004D2125" w:rsidP="004D2125">
            <w:pPr>
              <w:jc w:val="center"/>
              <w:rPr>
                <w:sz w:val="24"/>
                <w:szCs w:val="24"/>
              </w:rPr>
            </w:pPr>
            <w:r w:rsidRPr="0003273B">
              <w:rPr>
                <w:sz w:val="24"/>
                <w:szCs w:val="24"/>
              </w:rPr>
              <w:t>68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D5430" w:rsidRPr="0003273B" w:rsidRDefault="004D2125" w:rsidP="004D2125">
            <w:pPr>
              <w:jc w:val="center"/>
              <w:rPr>
                <w:sz w:val="24"/>
                <w:szCs w:val="24"/>
              </w:rPr>
            </w:pPr>
            <w:r w:rsidRPr="0003273B">
              <w:rPr>
                <w:sz w:val="24"/>
                <w:szCs w:val="24"/>
              </w:rPr>
              <w:t>120</w:t>
            </w:r>
          </w:p>
        </w:tc>
      </w:tr>
      <w:tr w:rsidR="004D2125" w:rsidRPr="0003273B" w:rsidTr="004D2125">
        <w:trPr>
          <w:trHeight w:val="528"/>
        </w:trPr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D5430" w:rsidRPr="0003273B" w:rsidRDefault="004D2125" w:rsidP="004D2125">
            <w:pPr>
              <w:jc w:val="center"/>
              <w:rPr>
                <w:sz w:val="24"/>
                <w:szCs w:val="24"/>
              </w:rPr>
            </w:pPr>
            <w:r w:rsidRPr="0003273B">
              <w:rPr>
                <w:sz w:val="24"/>
                <w:szCs w:val="24"/>
              </w:rPr>
              <w:t>муниципальный уровень</w:t>
            </w:r>
          </w:p>
        </w:tc>
        <w:tc>
          <w:tcPr>
            <w:tcW w:w="311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D5430" w:rsidRPr="0003273B" w:rsidRDefault="004D2125" w:rsidP="004D2125">
            <w:pPr>
              <w:jc w:val="center"/>
              <w:rPr>
                <w:sz w:val="24"/>
                <w:szCs w:val="24"/>
              </w:rPr>
            </w:pPr>
            <w:r w:rsidRPr="0003273B">
              <w:rPr>
                <w:sz w:val="24"/>
                <w:szCs w:val="24"/>
              </w:rPr>
              <w:t>162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D5430" w:rsidRPr="0003273B" w:rsidRDefault="004D2125" w:rsidP="004D2125">
            <w:pPr>
              <w:jc w:val="center"/>
              <w:rPr>
                <w:sz w:val="24"/>
                <w:szCs w:val="24"/>
              </w:rPr>
            </w:pPr>
            <w:r w:rsidRPr="0003273B">
              <w:rPr>
                <w:sz w:val="24"/>
                <w:szCs w:val="24"/>
              </w:rPr>
              <w:t>150</w:t>
            </w:r>
          </w:p>
        </w:tc>
      </w:tr>
      <w:tr w:rsidR="004D2125" w:rsidRPr="0003273B" w:rsidTr="004D2125">
        <w:trPr>
          <w:trHeight w:val="552"/>
        </w:trPr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D5430" w:rsidRPr="0003273B" w:rsidRDefault="004D2125" w:rsidP="004D2125">
            <w:pPr>
              <w:jc w:val="center"/>
              <w:rPr>
                <w:sz w:val="24"/>
                <w:szCs w:val="24"/>
              </w:rPr>
            </w:pPr>
            <w:r w:rsidRPr="0003273B">
              <w:rPr>
                <w:b/>
                <w:bCs/>
                <w:sz w:val="24"/>
                <w:szCs w:val="24"/>
              </w:rPr>
              <w:t>ВОЗВРАЩЕНО</w:t>
            </w:r>
          </w:p>
        </w:tc>
        <w:tc>
          <w:tcPr>
            <w:tcW w:w="311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D5430" w:rsidRPr="0003273B" w:rsidRDefault="004D2125" w:rsidP="004D2125">
            <w:pPr>
              <w:jc w:val="center"/>
              <w:rPr>
                <w:sz w:val="24"/>
                <w:szCs w:val="24"/>
              </w:rPr>
            </w:pPr>
            <w:r w:rsidRPr="0003273B">
              <w:rPr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D5430" w:rsidRPr="0003273B" w:rsidRDefault="004D2125" w:rsidP="004D2125">
            <w:pPr>
              <w:jc w:val="center"/>
              <w:rPr>
                <w:sz w:val="24"/>
                <w:szCs w:val="24"/>
              </w:rPr>
            </w:pPr>
            <w:r w:rsidRPr="0003273B">
              <w:rPr>
                <w:b/>
                <w:bCs/>
                <w:sz w:val="24"/>
                <w:szCs w:val="24"/>
              </w:rPr>
              <w:t>40</w:t>
            </w:r>
          </w:p>
        </w:tc>
      </w:tr>
      <w:tr w:rsidR="004D2125" w:rsidRPr="0003273B" w:rsidTr="004D2125">
        <w:trPr>
          <w:trHeight w:val="540"/>
        </w:trPr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D5430" w:rsidRPr="0003273B" w:rsidRDefault="004D2125" w:rsidP="004D2125">
            <w:pPr>
              <w:jc w:val="center"/>
              <w:rPr>
                <w:sz w:val="24"/>
                <w:szCs w:val="24"/>
              </w:rPr>
            </w:pPr>
            <w:r w:rsidRPr="0003273B">
              <w:rPr>
                <w:b/>
                <w:bCs/>
                <w:sz w:val="24"/>
                <w:szCs w:val="24"/>
              </w:rPr>
              <w:t>ОТОЗВАНО</w:t>
            </w:r>
          </w:p>
        </w:tc>
        <w:tc>
          <w:tcPr>
            <w:tcW w:w="311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D5430" w:rsidRPr="0003273B" w:rsidRDefault="004D2125" w:rsidP="004D2125">
            <w:pPr>
              <w:jc w:val="center"/>
              <w:rPr>
                <w:sz w:val="24"/>
                <w:szCs w:val="24"/>
              </w:rPr>
            </w:pPr>
            <w:r w:rsidRPr="0003273B"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D5430" w:rsidRPr="0003273B" w:rsidRDefault="004D2125" w:rsidP="004D2125">
            <w:pPr>
              <w:jc w:val="center"/>
              <w:rPr>
                <w:sz w:val="24"/>
                <w:szCs w:val="24"/>
              </w:rPr>
            </w:pPr>
            <w:r w:rsidRPr="0003273B"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4D2125" w:rsidRPr="0003273B" w:rsidTr="004D2125">
        <w:trPr>
          <w:trHeight w:val="518"/>
        </w:trPr>
        <w:tc>
          <w:tcPr>
            <w:tcW w:w="3301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D5430" w:rsidRPr="0003273B" w:rsidRDefault="004D2125" w:rsidP="004D2125">
            <w:pPr>
              <w:jc w:val="center"/>
              <w:rPr>
                <w:sz w:val="24"/>
                <w:szCs w:val="24"/>
              </w:rPr>
            </w:pPr>
            <w:r w:rsidRPr="0003273B">
              <w:rPr>
                <w:b/>
                <w:bCs/>
                <w:sz w:val="24"/>
                <w:szCs w:val="24"/>
              </w:rPr>
              <w:t>ПРИЗНАНО НЕОБОСНОВАННЫМИ</w:t>
            </w:r>
          </w:p>
        </w:tc>
        <w:tc>
          <w:tcPr>
            <w:tcW w:w="307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D5430" w:rsidRPr="0003273B" w:rsidRDefault="004D2125" w:rsidP="004D2125">
            <w:pPr>
              <w:jc w:val="center"/>
              <w:rPr>
                <w:sz w:val="24"/>
                <w:szCs w:val="24"/>
              </w:rPr>
            </w:pPr>
            <w:r w:rsidRPr="0003273B">
              <w:rPr>
                <w:b/>
                <w:bCs/>
                <w:sz w:val="24"/>
                <w:szCs w:val="24"/>
              </w:rPr>
              <w:t>177</w:t>
            </w:r>
          </w:p>
        </w:tc>
        <w:tc>
          <w:tcPr>
            <w:tcW w:w="32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D5430" w:rsidRPr="0003273B" w:rsidRDefault="004D2125" w:rsidP="004D2125">
            <w:pPr>
              <w:jc w:val="center"/>
              <w:rPr>
                <w:sz w:val="24"/>
                <w:szCs w:val="24"/>
              </w:rPr>
            </w:pPr>
            <w:r w:rsidRPr="0003273B">
              <w:rPr>
                <w:b/>
                <w:bCs/>
                <w:sz w:val="24"/>
                <w:szCs w:val="24"/>
              </w:rPr>
              <w:t>191</w:t>
            </w:r>
          </w:p>
        </w:tc>
      </w:tr>
      <w:tr w:rsidR="004D2125" w:rsidRPr="0003273B" w:rsidTr="004D2125">
        <w:trPr>
          <w:trHeight w:val="462"/>
        </w:trPr>
        <w:tc>
          <w:tcPr>
            <w:tcW w:w="330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D5430" w:rsidRPr="0003273B" w:rsidRDefault="004D2125" w:rsidP="004D2125">
            <w:pPr>
              <w:jc w:val="center"/>
              <w:rPr>
                <w:sz w:val="24"/>
                <w:szCs w:val="24"/>
              </w:rPr>
            </w:pPr>
            <w:r w:rsidRPr="0003273B">
              <w:rPr>
                <w:sz w:val="24"/>
                <w:szCs w:val="24"/>
              </w:rPr>
              <w:t>федеральный уровень</w:t>
            </w:r>
          </w:p>
        </w:tc>
        <w:tc>
          <w:tcPr>
            <w:tcW w:w="30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D5430" w:rsidRPr="0003273B" w:rsidRDefault="004D2125" w:rsidP="004D2125">
            <w:pPr>
              <w:jc w:val="center"/>
              <w:rPr>
                <w:sz w:val="24"/>
                <w:szCs w:val="24"/>
              </w:rPr>
            </w:pPr>
            <w:r w:rsidRPr="0003273B">
              <w:rPr>
                <w:sz w:val="24"/>
                <w:szCs w:val="24"/>
              </w:rPr>
              <w:t>45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D5430" w:rsidRPr="0003273B" w:rsidRDefault="004D2125" w:rsidP="004D2125">
            <w:pPr>
              <w:jc w:val="center"/>
              <w:rPr>
                <w:sz w:val="24"/>
                <w:szCs w:val="24"/>
              </w:rPr>
            </w:pPr>
            <w:r w:rsidRPr="0003273B">
              <w:rPr>
                <w:sz w:val="24"/>
                <w:szCs w:val="24"/>
              </w:rPr>
              <w:t>16</w:t>
            </w:r>
          </w:p>
        </w:tc>
      </w:tr>
      <w:tr w:rsidR="004D2125" w:rsidRPr="0003273B" w:rsidTr="004D2125">
        <w:trPr>
          <w:trHeight w:val="536"/>
        </w:trPr>
        <w:tc>
          <w:tcPr>
            <w:tcW w:w="330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D5430" w:rsidRPr="0003273B" w:rsidRDefault="004D2125" w:rsidP="004D2125">
            <w:pPr>
              <w:jc w:val="center"/>
              <w:rPr>
                <w:sz w:val="24"/>
                <w:szCs w:val="24"/>
              </w:rPr>
            </w:pPr>
            <w:r w:rsidRPr="0003273B">
              <w:rPr>
                <w:sz w:val="24"/>
                <w:szCs w:val="24"/>
              </w:rPr>
              <w:t>уровень субъекта</w:t>
            </w:r>
          </w:p>
        </w:tc>
        <w:tc>
          <w:tcPr>
            <w:tcW w:w="30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D5430" w:rsidRPr="0003273B" w:rsidRDefault="004D2125" w:rsidP="004D2125">
            <w:pPr>
              <w:jc w:val="center"/>
              <w:rPr>
                <w:sz w:val="24"/>
                <w:szCs w:val="24"/>
              </w:rPr>
            </w:pPr>
            <w:r w:rsidRPr="0003273B">
              <w:rPr>
                <w:sz w:val="24"/>
                <w:szCs w:val="24"/>
              </w:rPr>
              <w:t>75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D5430" w:rsidRPr="0003273B" w:rsidRDefault="004D2125" w:rsidP="004D2125">
            <w:pPr>
              <w:jc w:val="center"/>
              <w:rPr>
                <w:sz w:val="24"/>
                <w:szCs w:val="24"/>
              </w:rPr>
            </w:pPr>
            <w:r w:rsidRPr="0003273B">
              <w:rPr>
                <w:sz w:val="24"/>
                <w:szCs w:val="24"/>
              </w:rPr>
              <w:t>79</w:t>
            </w:r>
          </w:p>
        </w:tc>
      </w:tr>
      <w:tr w:rsidR="004D2125" w:rsidRPr="0003273B" w:rsidTr="004D2125">
        <w:trPr>
          <w:trHeight w:val="413"/>
        </w:trPr>
        <w:tc>
          <w:tcPr>
            <w:tcW w:w="330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D5430" w:rsidRPr="0003273B" w:rsidRDefault="004D2125" w:rsidP="004D2125">
            <w:pPr>
              <w:jc w:val="center"/>
              <w:rPr>
                <w:sz w:val="24"/>
                <w:szCs w:val="24"/>
              </w:rPr>
            </w:pPr>
            <w:r w:rsidRPr="0003273B">
              <w:rPr>
                <w:sz w:val="24"/>
                <w:szCs w:val="24"/>
              </w:rPr>
              <w:t>муниципальный уровень</w:t>
            </w:r>
          </w:p>
        </w:tc>
        <w:tc>
          <w:tcPr>
            <w:tcW w:w="30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D5430" w:rsidRPr="0003273B" w:rsidRDefault="004D2125" w:rsidP="004D2125">
            <w:pPr>
              <w:jc w:val="center"/>
              <w:rPr>
                <w:sz w:val="24"/>
                <w:szCs w:val="24"/>
              </w:rPr>
            </w:pPr>
            <w:r w:rsidRPr="0003273B">
              <w:rPr>
                <w:sz w:val="24"/>
                <w:szCs w:val="24"/>
              </w:rPr>
              <w:t>57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D5430" w:rsidRPr="0003273B" w:rsidRDefault="004D2125" w:rsidP="004D2125">
            <w:pPr>
              <w:jc w:val="center"/>
              <w:rPr>
                <w:sz w:val="24"/>
                <w:szCs w:val="24"/>
              </w:rPr>
            </w:pPr>
            <w:r w:rsidRPr="0003273B">
              <w:rPr>
                <w:sz w:val="24"/>
                <w:szCs w:val="24"/>
              </w:rPr>
              <w:t>96</w:t>
            </w:r>
          </w:p>
        </w:tc>
      </w:tr>
      <w:tr w:rsidR="004D2125" w:rsidRPr="0003273B" w:rsidTr="004D2125">
        <w:trPr>
          <w:trHeight w:val="584"/>
        </w:trPr>
        <w:tc>
          <w:tcPr>
            <w:tcW w:w="330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D5430" w:rsidRPr="0003273B" w:rsidRDefault="004D2125" w:rsidP="004D2125">
            <w:pPr>
              <w:jc w:val="center"/>
              <w:rPr>
                <w:sz w:val="24"/>
                <w:szCs w:val="24"/>
              </w:rPr>
            </w:pPr>
            <w:r w:rsidRPr="0003273B">
              <w:rPr>
                <w:b/>
                <w:bCs/>
                <w:sz w:val="24"/>
                <w:szCs w:val="24"/>
              </w:rPr>
              <w:t>ПРИЗНАНО ОБОСНОВАННЫМИ</w:t>
            </w:r>
          </w:p>
        </w:tc>
        <w:tc>
          <w:tcPr>
            <w:tcW w:w="30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D5430" w:rsidRPr="0003273B" w:rsidRDefault="004D2125" w:rsidP="004D2125">
            <w:pPr>
              <w:jc w:val="center"/>
              <w:rPr>
                <w:sz w:val="24"/>
                <w:szCs w:val="24"/>
              </w:rPr>
            </w:pPr>
            <w:r w:rsidRPr="0003273B">
              <w:rPr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D5430" w:rsidRPr="0003273B" w:rsidRDefault="004D2125" w:rsidP="004D2125">
            <w:pPr>
              <w:jc w:val="center"/>
              <w:rPr>
                <w:sz w:val="24"/>
                <w:szCs w:val="24"/>
              </w:rPr>
            </w:pPr>
            <w:r w:rsidRPr="0003273B">
              <w:rPr>
                <w:b/>
                <w:bCs/>
                <w:sz w:val="24"/>
                <w:szCs w:val="24"/>
              </w:rPr>
              <w:t>70</w:t>
            </w:r>
          </w:p>
        </w:tc>
      </w:tr>
      <w:tr w:rsidR="004D2125" w:rsidRPr="0003273B" w:rsidTr="004D2125">
        <w:trPr>
          <w:trHeight w:val="465"/>
        </w:trPr>
        <w:tc>
          <w:tcPr>
            <w:tcW w:w="330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D5430" w:rsidRPr="0003273B" w:rsidRDefault="004D2125" w:rsidP="004D2125">
            <w:pPr>
              <w:jc w:val="center"/>
              <w:rPr>
                <w:sz w:val="24"/>
                <w:szCs w:val="24"/>
              </w:rPr>
            </w:pPr>
            <w:r w:rsidRPr="0003273B">
              <w:rPr>
                <w:sz w:val="24"/>
                <w:szCs w:val="24"/>
              </w:rPr>
              <w:t>федеральный уровень</w:t>
            </w:r>
          </w:p>
        </w:tc>
        <w:tc>
          <w:tcPr>
            <w:tcW w:w="30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D5430" w:rsidRPr="0003273B" w:rsidRDefault="004D2125" w:rsidP="004D2125">
            <w:pPr>
              <w:jc w:val="center"/>
              <w:rPr>
                <w:sz w:val="24"/>
                <w:szCs w:val="24"/>
              </w:rPr>
            </w:pPr>
            <w:r w:rsidRPr="0003273B">
              <w:rPr>
                <w:sz w:val="24"/>
                <w:szCs w:val="24"/>
              </w:rPr>
              <w:t>11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D5430" w:rsidRPr="0003273B" w:rsidRDefault="004D2125" w:rsidP="004D2125">
            <w:pPr>
              <w:jc w:val="center"/>
              <w:rPr>
                <w:sz w:val="24"/>
                <w:szCs w:val="24"/>
              </w:rPr>
            </w:pPr>
            <w:r w:rsidRPr="0003273B">
              <w:rPr>
                <w:sz w:val="24"/>
                <w:szCs w:val="24"/>
              </w:rPr>
              <w:t>13</w:t>
            </w:r>
          </w:p>
        </w:tc>
      </w:tr>
      <w:tr w:rsidR="004D2125" w:rsidRPr="0003273B" w:rsidTr="004D2125">
        <w:trPr>
          <w:trHeight w:val="544"/>
        </w:trPr>
        <w:tc>
          <w:tcPr>
            <w:tcW w:w="330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D5430" w:rsidRPr="0003273B" w:rsidRDefault="004D2125" w:rsidP="004D2125">
            <w:pPr>
              <w:jc w:val="center"/>
              <w:rPr>
                <w:sz w:val="24"/>
                <w:szCs w:val="24"/>
              </w:rPr>
            </w:pPr>
            <w:r w:rsidRPr="0003273B">
              <w:rPr>
                <w:sz w:val="24"/>
                <w:szCs w:val="24"/>
              </w:rPr>
              <w:t>уровень субъекта</w:t>
            </w:r>
          </w:p>
        </w:tc>
        <w:tc>
          <w:tcPr>
            <w:tcW w:w="30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D5430" w:rsidRPr="0003273B" w:rsidRDefault="004D2125" w:rsidP="004D2125">
            <w:pPr>
              <w:jc w:val="center"/>
              <w:rPr>
                <w:sz w:val="24"/>
                <w:szCs w:val="24"/>
              </w:rPr>
            </w:pPr>
            <w:r w:rsidRPr="0003273B">
              <w:rPr>
                <w:sz w:val="24"/>
                <w:szCs w:val="24"/>
              </w:rPr>
              <w:t>10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D5430" w:rsidRPr="0003273B" w:rsidRDefault="004D2125" w:rsidP="004D2125">
            <w:pPr>
              <w:jc w:val="center"/>
              <w:rPr>
                <w:sz w:val="24"/>
                <w:szCs w:val="24"/>
              </w:rPr>
            </w:pPr>
            <w:r w:rsidRPr="0003273B">
              <w:rPr>
                <w:sz w:val="24"/>
                <w:szCs w:val="24"/>
              </w:rPr>
              <w:t>25</w:t>
            </w:r>
          </w:p>
        </w:tc>
      </w:tr>
      <w:tr w:rsidR="004D2125" w:rsidRPr="0003273B" w:rsidTr="004D2125">
        <w:trPr>
          <w:trHeight w:val="554"/>
        </w:trPr>
        <w:tc>
          <w:tcPr>
            <w:tcW w:w="330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D5430" w:rsidRPr="0003273B" w:rsidRDefault="004D2125" w:rsidP="004D2125">
            <w:pPr>
              <w:jc w:val="center"/>
              <w:rPr>
                <w:sz w:val="24"/>
                <w:szCs w:val="24"/>
              </w:rPr>
            </w:pPr>
            <w:r w:rsidRPr="0003273B">
              <w:rPr>
                <w:sz w:val="24"/>
                <w:szCs w:val="24"/>
              </w:rPr>
              <w:t>муниципальный уровень</w:t>
            </w:r>
          </w:p>
        </w:tc>
        <w:tc>
          <w:tcPr>
            <w:tcW w:w="30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D5430" w:rsidRPr="0003273B" w:rsidRDefault="004D2125" w:rsidP="004D2125">
            <w:pPr>
              <w:jc w:val="center"/>
              <w:rPr>
                <w:sz w:val="24"/>
                <w:szCs w:val="24"/>
              </w:rPr>
            </w:pPr>
            <w:r w:rsidRPr="0003273B">
              <w:rPr>
                <w:sz w:val="24"/>
                <w:szCs w:val="24"/>
              </w:rPr>
              <w:t>30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D5430" w:rsidRPr="0003273B" w:rsidRDefault="004D2125" w:rsidP="004D2125">
            <w:pPr>
              <w:jc w:val="center"/>
              <w:rPr>
                <w:sz w:val="24"/>
                <w:szCs w:val="24"/>
              </w:rPr>
            </w:pPr>
            <w:r w:rsidRPr="0003273B">
              <w:rPr>
                <w:sz w:val="24"/>
                <w:szCs w:val="24"/>
              </w:rPr>
              <w:t>32</w:t>
            </w:r>
          </w:p>
        </w:tc>
      </w:tr>
      <w:tr w:rsidR="004D2125" w:rsidRPr="0003273B" w:rsidTr="004D2125">
        <w:trPr>
          <w:trHeight w:val="394"/>
        </w:trPr>
        <w:tc>
          <w:tcPr>
            <w:tcW w:w="330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D5430" w:rsidRPr="0003273B" w:rsidRDefault="004D2125" w:rsidP="004D2125">
            <w:pPr>
              <w:jc w:val="center"/>
              <w:rPr>
                <w:sz w:val="24"/>
                <w:szCs w:val="24"/>
              </w:rPr>
            </w:pPr>
            <w:r w:rsidRPr="0003273B">
              <w:rPr>
                <w:b/>
                <w:bCs/>
                <w:sz w:val="24"/>
                <w:szCs w:val="24"/>
              </w:rPr>
              <w:t>ОБОСНОВАННЫХ ЖАЛОБ</w:t>
            </w:r>
          </w:p>
        </w:tc>
        <w:tc>
          <w:tcPr>
            <w:tcW w:w="30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D5430" w:rsidRPr="0003273B" w:rsidRDefault="004D2125" w:rsidP="004D2125">
            <w:pPr>
              <w:jc w:val="center"/>
              <w:rPr>
                <w:sz w:val="24"/>
                <w:szCs w:val="24"/>
              </w:rPr>
            </w:pPr>
            <w:r w:rsidRPr="0003273B">
              <w:rPr>
                <w:b/>
                <w:bCs/>
                <w:sz w:val="24"/>
                <w:szCs w:val="24"/>
              </w:rPr>
              <w:t>18%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D5430" w:rsidRPr="0003273B" w:rsidRDefault="004D2125" w:rsidP="004D2125">
            <w:pPr>
              <w:jc w:val="center"/>
              <w:rPr>
                <w:sz w:val="24"/>
                <w:szCs w:val="24"/>
              </w:rPr>
            </w:pPr>
            <w:r w:rsidRPr="0003273B">
              <w:rPr>
                <w:b/>
                <w:bCs/>
                <w:sz w:val="24"/>
                <w:szCs w:val="24"/>
              </w:rPr>
              <w:t>27%</w:t>
            </w:r>
          </w:p>
        </w:tc>
      </w:tr>
    </w:tbl>
    <w:p w:rsidR="004D2125" w:rsidRDefault="004D2125" w:rsidP="004D2125">
      <w:pPr>
        <w:rPr>
          <w:sz w:val="26"/>
          <w:szCs w:val="26"/>
        </w:rPr>
      </w:pPr>
      <w:bookmarkStart w:id="0" w:name="_Toc522704324"/>
    </w:p>
    <w:p w:rsidR="0003273B" w:rsidRDefault="0003273B" w:rsidP="004D2125">
      <w:pPr>
        <w:rPr>
          <w:sz w:val="26"/>
          <w:szCs w:val="26"/>
        </w:rPr>
      </w:pPr>
    </w:p>
    <w:p w:rsidR="004D2125" w:rsidRPr="00BE52CD" w:rsidRDefault="006829D9" w:rsidP="006829D9">
      <w:pPr>
        <w:jc w:val="center"/>
        <w:rPr>
          <w:sz w:val="26"/>
          <w:szCs w:val="26"/>
          <w:u w:val="single"/>
        </w:rPr>
      </w:pPr>
      <w:r w:rsidRPr="00BE52CD">
        <w:rPr>
          <w:b/>
          <w:bCs/>
          <w:sz w:val="26"/>
          <w:szCs w:val="26"/>
          <w:u w:val="single"/>
        </w:rPr>
        <w:t>Статистика проведения проверок по Закону о контрактной системе</w:t>
      </w:r>
    </w:p>
    <w:bookmarkEnd w:id="0"/>
    <w:p w:rsidR="006829D9" w:rsidRPr="00BE52CD" w:rsidRDefault="006829D9" w:rsidP="00236082">
      <w:pPr>
        <w:pStyle w:val="21"/>
        <w:tabs>
          <w:tab w:val="left" w:pos="1134"/>
        </w:tabs>
        <w:ind w:firstLine="709"/>
        <w:rPr>
          <w:b/>
          <w:szCs w:val="26"/>
          <w:u w:val="single"/>
        </w:rPr>
      </w:pPr>
    </w:p>
    <w:tbl>
      <w:tblPr>
        <w:tblW w:w="9780" w:type="dxa"/>
        <w:tblInd w:w="5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1"/>
        <w:gridCol w:w="3686"/>
        <w:gridCol w:w="3543"/>
      </w:tblGrid>
      <w:tr w:rsidR="006829D9" w:rsidRPr="00BE52CD" w:rsidTr="006829D9">
        <w:trPr>
          <w:trHeight w:val="912"/>
        </w:trPr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BE0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29D9" w:rsidRPr="00BE52CD" w:rsidRDefault="006829D9" w:rsidP="006829D9">
            <w:pPr>
              <w:pStyle w:val="21"/>
              <w:tabs>
                <w:tab w:val="left" w:pos="1134"/>
              </w:tabs>
              <w:jc w:val="center"/>
              <w:rPr>
                <w:b/>
                <w:szCs w:val="26"/>
              </w:rPr>
            </w:pPr>
          </w:p>
        </w:tc>
        <w:tc>
          <w:tcPr>
            <w:tcW w:w="368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BE0E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D5430" w:rsidRPr="00BE52CD" w:rsidRDefault="006829D9" w:rsidP="006829D9">
            <w:pPr>
              <w:pStyle w:val="21"/>
              <w:tabs>
                <w:tab w:val="left" w:pos="1134"/>
              </w:tabs>
              <w:jc w:val="center"/>
              <w:rPr>
                <w:b/>
                <w:szCs w:val="26"/>
              </w:rPr>
            </w:pPr>
            <w:r w:rsidRPr="00BE52CD">
              <w:rPr>
                <w:b/>
                <w:bCs/>
                <w:szCs w:val="26"/>
              </w:rPr>
              <w:t>по состоянию на 01.10.2020</w:t>
            </w:r>
          </w:p>
        </w:tc>
        <w:tc>
          <w:tcPr>
            <w:tcW w:w="354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BE0E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D5430" w:rsidRPr="00BE52CD" w:rsidRDefault="006829D9" w:rsidP="006829D9">
            <w:pPr>
              <w:pStyle w:val="21"/>
              <w:tabs>
                <w:tab w:val="left" w:pos="1134"/>
              </w:tabs>
              <w:jc w:val="center"/>
              <w:rPr>
                <w:b/>
                <w:szCs w:val="26"/>
              </w:rPr>
            </w:pPr>
            <w:r w:rsidRPr="00BE52CD">
              <w:rPr>
                <w:b/>
                <w:bCs/>
                <w:szCs w:val="26"/>
              </w:rPr>
              <w:t>по состоянию на 01.10.2021</w:t>
            </w:r>
          </w:p>
        </w:tc>
      </w:tr>
      <w:tr w:rsidR="006829D9" w:rsidRPr="00BE52CD" w:rsidTr="006829D9">
        <w:trPr>
          <w:trHeight w:val="584"/>
        </w:trPr>
        <w:tc>
          <w:tcPr>
            <w:tcW w:w="255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D5430" w:rsidRPr="00BE52CD" w:rsidRDefault="006829D9" w:rsidP="006829D9">
            <w:pPr>
              <w:pStyle w:val="21"/>
              <w:tabs>
                <w:tab w:val="left" w:pos="1134"/>
              </w:tabs>
              <w:jc w:val="center"/>
              <w:rPr>
                <w:b/>
                <w:szCs w:val="26"/>
              </w:rPr>
            </w:pPr>
            <w:r w:rsidRPr="00BE52CD">
              <w:rPr>
                <w:b/>
                <w:bCs/>
                <w:szCs w:val="26"/>
              </w:rPr>
              <w:t>ПРОВЕДЕНО ПРОВЕРОК</w:t>
            </w:r>
          </w:p>
        </w:tc>
        <w:tc>
          <w:tcPr>
            <w:tcW w:w="368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D5430" w:rsidRPr="00BE52CD" w:rsidRDefault="005432EE" w:rsidP="006829D9">
            <w:pPr>
              <w:pStyle w:val="21"/>
              <w:tabs>
                <w:tab w:val="left" w:pos="1134"/>
              </w:tabs>
              <w:jc w:val="center"/>
              <w:rPr>
                <w:b/>
                <w:szCs w:val="26"/>
              </w:rPr>
            </w:pPr>
            <w:r w:rsidRPr="00BE52CD">
              <w:rPr>
                <w:b/>
                <w:bCs/>
                <w:szCs w:val="26"/>
              </w:rPr>
              <w:t>62</w:t>
            </w:r>
          </w:p>
        </w:tc>
        <w:tc>
          <w:tcPr>
            <w:tcW w:w="354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D5430" w:rsidRPr="00BE52CD" w:rsidRDefault="006829D9" w:rsidP="006829D9">
            <w:pPr>
              <w:pStyle w:val="21"/>
              <w:tabs>
                <w:tab w:val="left" w:pos="1134"/>
              </w:tabs>
              <w:jc w:val="center"/>
              <w:rPr>
                <w:b/>
                <w:szCs w:val="26"/>
              </w:rPr>
            </w:pPr>
            <w:r w:rsidRPr="00BE52CD">
              <w:rPr>
                <w:b/>
                <w:bCs/>
                <w:szCs w:val="26"/>
              </w:rPr>
              <w:t>86</w:t>
            </w:r>
          </w:p>
        </w:tc>
      </w:tr>
      <w:tr w:rsidR="006829D9" w:rsidRPr="00BE52CD" w:rsidTr="006829D9">
        <w:trPr>
          <w:trHeight w:val="219"/>
        </w:trPr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829D9" w:rsidRPr="00BE52CD" w:rsidRDefault="006829D9" w:rsidP="006829D9">
            <w:pPr>
              <w:pStyle w:val="21"/>
              <w:tabs>
                <w:tab w:val="left" w:pos="1134"/>
              </w:tabs>
              <w:jc w:val="center"/>
              <w:rPr>
                <w:b/>
                <w:szCs w:val="26"/>
              </w:rPr>
            </w:pPr>
          </w:p>
        </w:tc>
        <w:tc>
          <w:tcPr>
            <w:tcW w:w="36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829D9" w:rsidRPr="00BE52CD" w:rsidRDefault="006829D9" w:rsidP="006829D9">
            <w:pPr>
              <w:pStyle w:val="21"/>
              <w:tabs>
                <w:tab w:val="left" w:pos="1134"/>
              </w:tabs>
              <w:jc w:val="center"/>
              <w:rPr>
                <w:b/>
                <w:szCs w:val="26"/>
              </w:rPr>
            </w:pPr>
          </w:p>
        </w:tc>
        <w:tc>
          <w:tcPr>
            <w:tcW w:w="35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829D9" w:rsidRPr="00BE52CD" w:rsidRDefault="006829D9" w:rsidP="006829D9">
            <w:pPr>
              <w:pStyle w:val="21"/>
              <w:tabs>
                <w:tab w:val="left" w:pos="1134"/>
              </w:tabs>
              <w:jc w:val="center"/>
              <w:rPr>
                <w:b/>
                <w:szCs w:val="26"/>
              </w:rPr>
            </w:pPr>
          </w:p>
        </w:tc>
      </w:tr>
      <w:tr w:rsidR="006829D9" w:rsidRPr="00BE52CD" w:rsidTr="006829D9">
        <w:trPr>
          <w:trHeight w:val="584"/>
        </w:trPr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D5430" w:rsidRPr="00BE52CD" w:rsidRDefault="006829D9" w:rsidP="006829D9">
            <w:pPr>
              <w:pStyle w:val="21"/>
              <w:tabs>
                <w:tab w:val="left" w:pos="1134"/>
              </w:tabs>
              <w:jc w:val="center"/>
              <w:rPr>
                <w:b/>
                <w:szCs w:val="26"/>
              </w:rPr>
            </w:pPr>
            <w:r w:rsidRPr="00BE52CD">
              <w:rPr>
                <w:b/>
                <w:bCs/>
                <w:szCs w:val="26"/>
              </w:rPr>
              <w:t>ПРОВЕРЕНО ЗАКУПОК</w:t>
            </w:r>
          </w:p>
        </w:tc>
        <w:tc>
          <w:tcPr>
            <w:tcW w:w="36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D5430" w:rsidRPr="00BE52CD" w:rsidRDefault="005432EE" w:rsidP="006829D9">
            <w:pPr>
              <w:pStyle w:val="21"/>
              <w:tabs>
                <w:tab w:val="left" w:pos="1134"/>
              </w:tabs>
              <w:jc w:val="center"/>
              <w:rPr>
                <w:b/>
                <w:szCs w:val="26"/>
              </w:rPr>
            </w:pPr>
            <w:r w:rsidRPr="00BE52CD">
              <w:rPr>
                <w:b/>
                <w:bCs/>
                <w:szCs w:val="26"/>
              </w:rPr>
              <w:t>72</w:t>
            </w:r>
          </w:p>
        </w:tc>
        <w:tc>
          <w:tcPr>
            <w:tcW w:w="35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D5430" w:rsidRPr="00BE52CD" w:rsidRDefault="006829D9" w:rsidP="006829D9">
            <w:pPr>
              <w:pStyle w:val="21"/>
              <w:tabs>
                <w:tab w:val="left" w:pos="1134"/>
              </w:tabs>
              <w:jc w:val="center"/>
              <w:rPr>
                <w:b/>
                <w:szCs w:val="26"/>
              </w:rPr>
            </w:pPr>
            <w:r w:rsidRPr="00BE52CD">
              <w:rPr>
                <w:b/>
                <w:bCs/>
                <w:szCs w:val="26"/>
              </w:rPr>
              <w:t>183</w:t>
            </w:r>
          </w:p>
        </w:tc>
      </w:tr>
      <w:tr w:rsidR="006829D9" w:rsidRPr="00BE52CD" w:rsidTr="006829D9">
        <w:trPr>
          <w:trHeight w:val="279"/>
        </w:trPr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829D9" w:rsidRPr="00BE52CD" w:rsidRDefault="006829D9" w:rsidP="006829D9">
            <w:pPr>
              <w:pStyle w:val="21"/>
              <w:tabs>
                <w:tab w:val="left" w:pos="1134"/>
              </w:tabs>
              <w:jc w:val="center"/>
              <w:rPr>
                <w:b/>
                <w:szCs w:val="26"/>
              </w:rPr>
            </w:pPr>
          </w:p>
        </w:tc>
        <w:tc>
          <w:tcPr>
            <w:tcW w:w="36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829D9" w:rsidRPr="00BE52CD" w:rsidRDefault="006829D9" w:rsidP="006829D9">
            <w:pPr>
              <w:pStyle w:val="21"/>
              <w:tabs>
                <w:tab w:val="left" w:pos="1134"/>
              </w:tabs>
              <w:jc w:val="center"/>
              <w:rPr>
                <w:b/>
                <w:szCs w:val="26"/>
              </w:rPr>
            </w:pPr>
          </w:p>
        </w:tc>
        <w:tc>
          <w:tcPr>
            <w:tcW w:w="35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829D9" w:rsidRPr="00BE52CD" w:rsidRDefault="006829D9" w:rsidP="006829D9">
            <w:pPr>
              <w:pStyle w:val="21"/>
              <w:tabs>
                <w:tab w:val="left" w:pos="1134"/>
              </w:tabs>
              <w:jc w:val="center"/>
              <w:rPr>
                <w:b/>
                <w:szCs w:val="26"/>
              </w:rPr>
            </w:pPr>
          </w:p>
        </w:tc>
      </w:tr>
      <w:tr w:rsidR="006829D9" w:rsidRPr="00BE52CD" w:rsidTr="006829D9">
        <w:trPr>
          <w:trHeight w:val="584"/>
        </w:trPr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D5430" w:rsidRPr="00BE52CD" w:rsidRDefault="006829D9" w:rsidP="006829D9">
            <w:pPr>
              <w:pStyle w:val="21"/>
              <w:tabs>
                <w:tab w:val="left" w:pos="1134"/>
              </w:tabs>
              <w:jc w:val="center"/>
              <w:rPr>
                <w:b/>
                <w:szCs w:val="26"/>
              </w:rPr>
            </w:pPr>
            <w:r w:rsidRPr="00BE52CD">
              <w:rPr>
                <w:b/>
                <w:bCs/>
                <w:szCs w:val="26"/>
              </w:rPr>
              <w:t>КОЛИЧЕСТВО ЗАКУПОК С НАРУШЕНИЯМИ</w:t>
            </w:r>
          </w:p>
        </w:tc>
        <w:tc>
          <w:tcPr>
            <w:tcW w:w="36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D5430" w:rsidRPr="00BE52CD" w:rsidRDefault="005432EE" w:rsidP="006829D9">
            <w:pPr>
              <w:pStyle w:val="21"/>
              <w:tabs>
                <w:tab w:val="left" w:pos="1134"/>
              </w:tabs>
              <w:jc w:val="center"/>
              <w:rPr>
                <w:b/>
                <w:szCs w:val="26"/>
              </w:rPr>
            </w:pPr>
            <w:r w:rsidRPr="00BE52CD">
              <w:rPr>
                <w:b/>
                <w:bCs/>
                <w:szCs w:val="26"/>
              </w:rPr>
              <w:t>10 (16</w:t>
            </w:r>
            <w:r w:rsidR="006829D9" w:rsidRPr="00BE52CD">
              <w:rPr>
                <w:b/>
                <w:bCs/>
                <w:szCs w:val="26"/>
              </w:rPr>
              <w:t>%</w:t>
            </w:r>
            <w:r w:rsidRPr="00BE52CD">
              <w:rPr>
                <w:b/>
                <w:bCs/>
                <w:szCs w:val="26"/>
              </w:rPr>
              <w:t>)</w:t>
            </w:r>
          </w:p>
        </w:tc>
        <w:tc>
          <w:tcPr>
            <w:tcW w:w="35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D5430" w:rsidRPr="00BE52CD" w:rsidRDefault="006829D9" w:rsidP="006829D9">
            <w:pPr>
              <w:pStyle w:val="21"/>
              <w:tabs>
                <w:tab w:val="left" w:pos="1134"/>
              </w:tabs>
              <w:jc w:val="center"/>
              <w:rPr>
                <w:b/>
                <w:szCs w:val="26"/>
              </w:rPr>
            </w:pPr>
            <w:r w:rsidRPr="00BE52CD">
              <w:rPr>
                <w:b/>
                <w:bCs/>
                <w:szCs w:val="26"/>
              </w:rPr>
              <w:t>33  (38%)</w:t>
            </w:r>
          </w:p>
        </w:tc>
      </w:tr>
    </w:tbl>
    <w:p w:rsidR="006829D9" w:rsidRPr="00BE52CD" w:rsidRDefault="006829D9" w:rsidP="00236082">
      <w:pPr>
        <w:pStyle w:val="21"/>
        <w:tabs>
          <w:tab w:val="left" w:pos="1134"/>
        </w:tabs>
        <w:ind w:firstLine="709"/>
        <w:rPr>
          <w:b/>
          <w:szCs w:val="26"/>
          <w:u w:val="single"/>
        </w:rPr>
      </w:pPr>
    </w:p>
    <w:p w:rsidR="006829D9" w:rsidRPr="00BE52CD" w:rsidRDefault="006829D9" w:rsidP="006829D9">
      <w:pPr>
        <w:pStyle w:val="21"/>
        <w:tabs>
          <w:tab w:val="left" w:pos="1134"/>
        </w:tabs>
        <w:ind w:firstLine="709"/>
        <w:jc w:val="center"/>
        <w:rPr>
          <w:b/>
          <w:szCs w:val="26"/>
          <w:u w:val="single"/>
        </w:rPr>
      </w:pPr>
      <w:r w:rsidRPr="00BE52CD">
        <w:rPr>
          <w:b/>
          <w:bCs/>
          <w:szCs w:val="26"/>
          <w:u w:val="single"/>
        </w:rPr>
        <w:t xml:space="preserve">Статистика рассмотрения обращений о включении сведений в РНП </w:t>
      </w:r>
      <w:r w:rsidRPr="00BE52CD">
        <w:rPr>
          <w:b/>
          <w:bCs/>
          <w:szCs w:val="26"/>
          <w:u w:val="single"/>
        </w:rPr>
        <w:br/>
        <w:t>по Закону о контрактной системе</w:t>
      </w:r>
    </w:p>
    <w:p w:rsidR="006829D9" w:rsidRPr="00BE52CD" w:rsidRDefault="006829D9" w:rsidP="00236082">
      <w:pPr>
        <w:pStyle w:val="21"/>
        <w:tabs>
          <w:tab w:val="left" w:pos="1134"/>
        </w:tabs>
        <w:ind w:firstLine="709"/>
        <w:rPr>
          <w:b/>
          <w:szCs w:val="26"/>
          <w:u w:val="single"/>
        </w:rPr>
      </w:pPr>
    </w:p>
    <w:tbl>
      <w:tblPr>
        <w:tblW w:w="1015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4"/>
        <w:gridCol w:w="2017"/>
        <w:gridCol w:w="1704"/>
        <w:gridCol w:w="2017"/>
        <w:gridCol w:w="1966"/>
      </w:tblGrid>
      <w:tr w:rsidR="009A7286" w:rsidRPr="00BE52CD" w:rsidTr="009A7286">
        <w:trPr>
          <w:trHeight w:val="912"/>
          <w:jc w:val="center"/>
        </w:trPr>
        <w:tc>
          <w:tcPr>
            <w:tcW w:w="245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BE0E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829D9" w:rsidRPr="00BE52CD" w:rsidRDefault="006829D9" w:rsidP="006829D9">
            <w:pPr>
              <w:pStyle w:val="21"/>
              <w:tabs>
                <w:tab w:val="left" w:pos="1134"/>
              </w:tabs>
              <w:ind w:firstLine="709"/>
              <w:rPr>
                <w:b/>
                <w:szCs w:val="26"/>
              </w:rPr>
            </w:pPr>
          </w:p>
        </w:tc>
        <w:tc>
          <w:tcPr>
            <w:tcW w:w="3721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BE0E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D5430" w:rsidRPr="00BE52CD" w:rsidRDefault="006829D9" w:rsidP="009A7286">
            <w:pPr>
              <w:pStyle w:val="21"/>
              <w:tabs>
                <w:tab w:val="left" w:pos="1134"/>
              </w:tabs>
              <w:rPr>
                <w:b/>
                <w:szCs w:val="26"/>
              </w:rPr>
            </w:pPr>
            <w:r w:rsidRPr="00BE52CD">
              <w:rPr>
                <w:b/>
                <w:bCs/>
                <w:szCs w:val="26"/>
              </w:rPr>
              <w:t xml:space="preserve">по состоянию на 01.10.2020 </w:t>
            </w:r>
          </w:p>
        </w:tc>
        <w:tc>
          <w:tcPr>
            <w:tcW w:w="3983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BE0E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D5430" w:rsidRPr="00BE52CD" w:rsidRDefault="006829D9" w:rsidP="009A7286">
            <w:pPr>
              <w:pStyle w:val="21"/>
              <w:tabs>
                <w:tab w:val="left" w:pos="1134"/>
              </w:tabs>
              <w:ind w:firstLine="14"/>
              <w:jc w:val="center"/>
              <w:rPr>
                <w:b/>
                <w:szCs w:val="26"/>
              </w:rPr>
            </w:pPr>
            <w:r w:rsidRPr="00BE52CD">
              <w:rPr>
                <w:b/>
                <w:bCs/>
                <w:szCs w:val="26"/>
              </w:rPr>
              <w:t>по состоянию на 01.10.2021</w:t>
            </w:r>
          </w:p>
        </w:tc>
      </w:tr>
      <w:tr w:rsidR="009A7286" w:rsidRPr="00BE52CD" w:rsidTr="009A7286">
        <w:trPr>
          <w:trHeight w:val="584"/>
          <w:jc w:val="center"/>
        </w:trPr>
        <w:tc>
          <w:tcPr>
            <w:tcW w:w="245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829D9" w:rsidRPr="00BE52CD" w:rsidRDefault="006829D9" w:rsidP="006829D9">
            <w:pPr>
              <w:pStyle w:val="21"/>
              <w:tabs>
                <w:tab w:val="left" w:pos="1134"/>
              </w:tabs>
              <w:ind w:left="748"/>
              <w:rPr>
                <w:b/>
                <w:szCs w:val="26"/>
              </w:rPr>
            </w:pPr>
          </w:p>
        </w:tc>
        <w:tc>
          <w:tcPr>
            <w:tcW w:w="201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D5430" w:rsidRPr="00BE52CD" w:rsidRDefault="006829D9" w:rsidP="005432EE">
            <w:pPr>
              <w:pStyle w:val="21"/>
              <w:tabs>
                <w:tab w:val="left" w:pos="1134"/>
              </w:tabs>
              <w:jc w:val="center"/>
              <w:rPr>
                <w:b/>
                <w:szCs w:val="26"/>
              </w:rPr>
            </w:pPr>
            <w:r w:rsidRPr="00BE52CD">
              <w:rPr>
                <w:b/>
                <w:bCs/>
                <w:szCs w:val="26"/>
              </w:rPr>
              <w:t>УКЛОНЕНИЕ</w:t>
            </w:r>
          </w:p>
        </w:tc>
        <w:tc>
          <w:tcPr>
            <w:tcW w:w="170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D5430" w:rsidRPr="00BE52CD" w:rsidRDefault="006829D9" w:rsidP="005432EE">
            <w:pPr>
              <w:pStyle w:val="21"/>
              <w:tabs>
                <w:tab w:val="left" w:pos="1134"/>
              </w:tabs>
              <w:ind w:firstLine="23"/>
              <w:jc w:val="center"/>
              <w:rPr>
                <w:b/>
                <w:szCs w:val="26"/>
              </w:rPr>
            </w:pPr>
            <w:r w:rsidRPr="00BE52CD">
              <w:rPr>
                <w:b/>
                <w:bCs/>
                <w:szCs w:val="26"/>
              </w:rPr>
              <w:t>ОТКАЗ</w:t>
            </w:r>
          </w:p>
        </w:tc>
        <w:tc>
          <w:tcPr>
            <w:tcW w:w="201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D5430" w:rsidRPr="00BE52CD" w:rsidRDefault="006829D9" w:rsidP="005432EE">
            <w:pPr>
              <w:pStyle w:val="21"/>
              <w:tabs>
                <w:tab w:val="left" w:pos="1134"/>
              </w:tabs>
              <w:jc w:val="center"/>
              <w:rPr>
                <w:b/>
                <w:szCs w:val="26"/>
              </w:rPr>
            </w:pPr>
            <w:r w:rsidRPr="00BE52CD">
              <w:rPr>
                <w:b/>
                <w:bCs/>
                <w:szCs w:val="26"/>
              </w:rPr>
              <w:t>УКЛОНЕНИЕ</w:t>
            </w:r>
          </w:p>
        </w:tc>
        <w:tc>
          <w:tcPr>
            <w:tcW w:w="196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D5430" w:rsidRPr="00BE52CD" w:rsidRDefault="006829D9" w:rsidP="005432EE">
            <w:pPr>
              <w:pStyle w:val="21"/>
              <w:tabs>
                <w:tab w:val="left" w:pos="1134"/>
              </w:tabs>
              <w:ind w:firstLine="7"/>
              <w:jc w:val="center"/>
              <w:rPr>
                <w:b/>
                <w:szCs w:val="26"/>
              </w:rPr>
            </w:pPr>
            <w:r w:rsidRPr="00BE52CD">
              <w:rPr>
                <w:b/>
                <w:bCs/>
                <w:szCs w:val="26"/>
              </w:rPr>
              <w:t>ОТКАЗ</w:t>
            </w:r>
          </w:p>
        </w:tc>
      </w:tr>
      <w:tr w:rsidR="009A7286" w:rsidRPr="00BE52CD" w:rsidTr="009A7286">
        <w:trPr>
          <w:trHeight w:val="584"/>
          <w:jc w:val="center"/>
        </w:trPr>
        <w:tc>
          <w:tcPr>
            <w:tcW w:w="24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D5430" w:rsidRPr="00BE52CD" w:rsidRDefault="006829D9" w:rsidP="009A7286">
            <w:pPr>
              <w:pStyle w:val="21"/>
              <w:tabs>
                <w:tab w:val="left" w:pos="1134"/>
              </w:tabs>
              <w:ind w:firstLine="3"/>
              <w:jc w:val="center"/>
              <w:rPr>
                <w:b/>
                <w:szCs w:val="26"/>
              </w:rPr>
            </w:pPr>
            <w:r w:rsidRPr="00BE52CD">
              <w:rPr>
                <w:b/>
                <w:bCs/>
                <w:szCs w:val="26"/>
              </w:rPr>
              <w:t>РАССМОТРЕНО</w:t>
            </w:r>
          </w:p>
        </w:tc>
        <w:tc>
          <w:tcPr>
            <w:tcW w:w="20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829D9" w:rsidRPr="00BE52CD" w:rsidRDefault="005432EE" w:rsidP="006829D9">
            <w:pPr>
              <w:pStyle w:val="21"/>
              <w:tabs>
                <w:tab w:val="left" w:pos="1134"/>
              </w:tabs>
              <w:ind w:firstLine="709"/>
              <w:rPr>
                <w:b/>
                <w:szCs w:val="26"/>
              </w:rPr>
            </w:pPr>
            <w:r w:rsidRPr="00BE52CD">
              <w:rPr>
                <w:b/>
                <w:szCs w:val="26"/>
              </w:rPr>
              <w:t>57</w:t>
            </w:r>
          </w:p>
        </w:tc>
        <w:tc>
          <w:tcPr>
            <w:tcW w:w="17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829D9" w:rsidRPr="00BE52CD" w:rsidRDefault="005432EE" w:rsidP="005432EE">
            <w:pPr>
              <w:pStyle w:val="21"/>
              <w:tabs>
                <w:tab w:val="left" w:pos="1134"/>
              </w:tabs>
              <w:jc w:val="center"/>
              <w:rPr>
                <w:b/>
                <w:szCs w:val="26"/>
              </w:rPr>
            </w:pPr>
            <w:r w:rsidRPr="00BE52CD">
              <w:rPr>
                <w:b/>
                <w:szCs w:val="26"/>
              </w:rPr>
              <w:t>26</w:t>
            </w:r>
          </w:p>
        </w:tc>
        <w:tc>
          <w:tcPr>
            <w:tcW w:w="20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D5430" w:rsidRPr="00BE52CD" w:rsidRDefault="006829D9" w:rsidP="009A7286">
            <w:pPr>
              <w:pStyle w:val="21"/>
              <w:tabs>
                <w:tab w:val="left" w:pos="1134"/>
              </w:tabs>
              <w:jc w:val="center"/>
              <w:rPr>
                <w:b/>
                <w:szCs w:val="26"/>
              </w:rPr>
            </w:pPr>
            <w:r w:rsidRPr="00BE52CD">
              <w:rPr>
                <w:b/>
                <w:bCs/>
                <w:szCs w:val="26"/>
              </w:rPr>
              <w:t>42</w:t>
            </w:r>
          </w:p>
        </w:tc>
        <w:tc>
          <w:tcPr>
            <w:tcW w:w="19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D5430" w:rsidRPr="00BE52CD" w:rsidRDefault="006829D9" w:rsidP="009A7286">
            <w:pPr>
              <w:pStyle w:val="21"/>
              <w:tabs>
                <w:tab w:val="left" w:pos="1134"/>
              </w:tabs>
              <w:jc w:val="center"/>
              <w:rPr>
                <w:b/>
                <w:szCs w:val="26"/>
              </w:rPr>
            </w:pPr>
            <w:r w:rsidRPr="00BE52CD">
              <w:rPr>
                <w:b/>
                <w:bCs/>
                <w:szCs w:val="26"/>
              </w:rPr>
              <w:t>48</w:t>
            </w:r>
          </w:p>
        </w:tc>
      </w:tr>
      <w:tr w:rsidR="009A7286" w:rsidRPr="00BE52CD" w:rsidTr="005432EE">
        <w:trPr>
          <w:trHeight w:val="584"/>
          <w:jc w:val="center"/>
        </w:trPr>
        <w:tc>
          <w:tcPr>
            <w:tcW w:w="24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D5430" w:rsidRPr="00BE52CD" w:rsidRDefault="009D5430" w:rsidP="009A7286">
            <w:pPr>
              <w:pStyle w:val="21"/>
              <w:tabs>
                <w:tab w:val="left" w:pos="1134"/>
              </w:tabs>
              <w:ind w:firstLine="3"/>
              <w:jc w:val="center"/>
              <w:rPr>
                <w:b/>
                <w:szCs w:val="26"/>
              </w:rPr>
            </w:pPr>
          </w:p>
        </w:tc>
        <w:tc>
          <w:tcPr>
            <w:tcW w:w="20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29D9" w:rsidRPr="00BE52CD" w:rsidRDefault="006829D9" w:rsidP="006829D9">
            <w:pPr>
              <w:pStyle w:val="21"/>
              <w:tabs>
                <w:tab w:val="left" w:pos="1134"/>
              </w:tabs>
              <w:ind w:firstLine="709"/>
              <w:rPr>
                <w:b/>
                <w:szCs w:val="26"/>
              </w:rPr>
            </w:pPr>
          </w:p>
        </w:tc>
        <w:tc>
          <w:tcPr>
            <w:tcW w:w="17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29D9" w:rsidRPr="00BE52CD" w:rsidRDefault="006829D9" w:rsidP="005432EE">
            <w:pPr>
              <w:pStyle w:val="21"/>
              <w:tabs>
                <w:tab w:val="left" w:pos="1134"/>
              </w:tabs>
              <w:jc w:val="center"/>
              <w:rPr>
                <w:b/>
                <w:szCs w:val="26"/>
              </w:rPr>
            </w:pPr>
          </w:p>
        </w:tc>
        <w:tc>
          <w:tcPr>
            <w:tcW w:w="20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829D9" w:rsidRPr="00BE52CD" w:rsidRDefault="006829D9" w:rsidP="009A7286">
            <w:pPr>
              <w:pStyle w:val="21"/>
              <w:tabs>
                <w:tab w:val="left" w:pos="1134"/>
              </w:tabs>
              <w:jc w:val="center"/>
              <w:rPr>
                <w:b/>
                <w:szCs w:val="26"/>
              </w:rPr>
            </w:pPr>
          </w:p>
        </w:tc>
        <w:tc>
          <w:tcPr>
            <w:tcW w:w="19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829D9" w:rsidRPr="00BE52CD" w:rsidRDefault="006829D9" w:rsidP="009A7286">
            <w:pPr>
              <w:pStyle w:val="21"/>
              <w:tabs>
                <w:tab w:val="left" w:pos="1134"/>
              </w:tabs>
              <w:jc w:val="center"/>
              <w:rPr>
                <w:b/>
                <w:szCs w:val="26"/>
              </w:rPr>
            </w:pPr>
          </w:p>
        </w:tc>
      </w:tr>
      <w:tr w:rsidR="005432EE" w:rsidRPr="00BE52CD" w:rsidTr="009A7286">
        <w:trPr>
          <w:trHeight w:val="584"/>
          <w:jc w:val="center"/>
        </w:trPr>
        <w:tc>
          <w:tcPr>
            <w:tcW w:w="24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432EE" w:rsidRPr="00BE52CD" w:rsidRDefault="005432EE" w:rsidP="005432EE">
            <w:pPr>
              <w:pStyle w:val="21"/>
              <w:tabs>
                <w:tab w:val="left" w:pos="1134"/>
              </w:tabs>
              <w:ind w:firstLine="3"/>
              <w:jc w:val="center"/>
              <w:rPr>
                <w:b/>
                <w:szCs w:val="26"/>
              </w:rPr>
            </w:pPr>
            <w:r w:rsidRPr="00BE52CD">
              <w:rPr>
                <w:b/>
                <w:bCs/>
                <w:szCs w:val="26"/>
              </w:rPr>
              <w:t>ВКЛЮЧЕНО</w:t>
            </w:r>
          </w:p>
        </w:tc>
        <w:tc>
          <w:tcPr>
            <w:tcW w:w="20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432EE" w:rsidRPr="00BE52CD" w:rsidRDefault="005432EE" w:rsidP="005432EE">
            <w:pPr>
              <w:pStyle w:val="21"/>
              <w:tabs>
                <w:tab w:val="left" w:pos="1134"/>
              </w:tabs>
              <w:ind w:firstLine="709"/>
              <w:rPr>
                <w:b/>
                <w:szCs w:val="26"/>
              </w:rPr>
            </w:pPr>
            <w:r w:rsidRPr="00BE52CD">
              <w:rPr>
                <w:b/>
                <w:szCs w:val="26"/>
              </w:rPr>
              <w:t>4 (7%)</w:t>
            </w:r>
          </w:p>
        </w:tc>
        <w:tc>
          <w:tcPr>
            <w:tcW w:w="17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432EE" w:rsidRPr="00BE52CD" w:rsidRDefault="005432EE" w:rsidP="005432EE">
            <w:pPr>
              <w:pStyle w:val="21"/>
              <w:tabs>
                <w:tab w:val="left" w:pos="1134"/>
              </w:tabs>
              <w:jc w:val="center"/>
              <w:rPr>
                <w:b/>
                <w:szCs w:val="26"/>
              </w:rPr>
            </w:pPr>
            <w:r w:rsidRPr="00BE52CD">
              <w:rPr>
                <w:b/>
                <w:szCs w:val="26"/>
              </w:rPr>
              <w:t>18 (69%)</w:t>
            </w:r>
          </w:p>
        </w:tc>
        <w:tc>
          <w:tcPr>
            <w:tcW w:w="20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432EE" w:rsidRPr="00BE52CD" w:rsidRDefault="005432EE" w:rsidP="005432EE">
            <w:pPr>
              <w:pStyle w:val="21"/>
              <w:tabs>
                <w:tab w:val="left" w:pos="1134"/>
              </w:tabs>
              <w:jc w:val="center"/>
              <w:rPr>
                <w:b/>
                <w:szCs w:val="26"/>
              </w:rPr>
            </w:pPr>
            <w:r w:rsidRPr="00BE52CD">
              <w:rPr>
                <w:b/>
                <w:bCs/>
                <w:szCs w:val="26"/>
              </w:rPr>
              <w:t>7 (17%)</w:t>
            </w:r>
          </w:p>
        </w:tc>
        <w:tc>
          <w:tcPr>
            <w:tcW w:w="19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432EE" w:rsidRPr="00BE52CD" w:rsidRDefault="005432EE" w:rsidP="005432EE">
            <w:pPr>
              <w:pStyle w:val="21"/>
              <w:tabs>
                <w:tab w:val="left" w:pos="1134"/>
              </w:tabs>
              <w:jc w:val="center"/>
              <w:rPr>
                <w:b/>
                <w:szCs w:val="26"/>
              </w:rPr>
            </w:pPr>
            <w:r w:rsidRPr="00BE52CD">
              <w:rPr>
                <w:b/>
                <w:bCs/>
                <w:szCs w:val="26"/>
              </w:rPr>
              <w:t>35  (73%)</w:t>
            </w:r>
          </w:p>
        </w:tc>
      </w:tr>
      <w:tr w:rsidR="005432EE" w:rsidRPr="00BE52CD" w:rsidTr="009A7286">
        <w:trPr>
          <w:trHeight w:val="584"/>
          <w:jc w:val="center"/>
        </w:trPr>
        <w:tc>
          <w:tcPr>
            <w:tcW w:w="24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432EE" w:rsidRPr="00BE52CD" w:rsidRDefault="005432EE" w:rsidP="005432EE">
            <w:pPr>
              <w:pStyle w:val="21"/>
              <w:tabs>
                <w:tab w:val="left" w:pos="1134"/>
              </w:tabs>
              <w:ind w:firstLine="709"/>
              <w:jc w:val="center"/>
              <w:rPr>
                <w:b/>
                <w:szCs w:val="26"/>
              </w:rPr>
            </w:pPr>
          </w:p>
        </w:tc>
        <w:tc>
          <w:tcPr>
            <w:tcW w:w="20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432EE" w:rsidRPr="00BE52CD" w:rsidRDefault="005432EE" w:rsidP="005432EE">
            <w:pPr>
              <w:pStyle w:val="21"/>
              <w:tabs>
                <w:tab w:val="left" w:pos="1134"/>
              </w:tabs>
              <w:ind w:firstLine="709"/>
              <w:rPr>
                <w:b/>
                <w:szCs w:val="26"/>
              </w:rPr>
            </w:pPr>
          </w:p>
        </w:tc>
        <w:tc>
          <w:tcPr>
            <w:tcW w:w="17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432EE" w:rsidRPr="00BE52CD" w:rsidRDefault="005432EE" w:rsidP="005432EE">
            <w:pPr>
              <w:pStyle w:val="21"/>
              <w:tabs>
                <w:tab w:val="left" w:pos="1134"/>
              </w:tabs>
              <w:ind w:firstLine="709"/>
              <w:rPr>
                <w:b/>
                <w:szCs w:val="26"/>
              </w:rPr>
            </w:pPr>
          </w:p>
        </w:tc>
        <w:tc>
          <w:tcPr>
            <w:tcW w:w="20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432EE" w:rsidRPr="00BE52CD" w:rsidRDefault="005432EE" w:rsidP="005432EE">
            <w:pPr>
              <w:pStyle w:val="21"/>
              <w:tabs>
                <w:tab w:val="left" w:pos="1134"/>
              </w:tabs>
              <w:jc w:val="center"/>
              <w:rPr>
                <w:b/>
                <w:szCs w:val="26"/>
              </w:rPr>
            </w:pPr>
          </w:p>
        </w:tc>
        <w:tc>
          <w:tcPr>
            <w:tcW w:w="19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432EE" w:rsidRPr="00BE52CD" w:rsidRDefault="005432EE" w:rsidP="005432EE">
            <w:pPr>
              <w:pStyle w:val="21"/>
              <w:tabs>
                <w:tab w:val="left" w:pos="1134"/>
              </w:tabs>
              <w:jc w:val="center"/>
              <w:rPr>
                <w:b/>
                <w:szCs w:val="26"/>
              </w:rPr>
            </w:pPr>
          </w:p>
        </w:tc>
      </w:tr>
      <w:tr w:rsidR="005432EE" w:rsidRPr="00BE52CD" w:rsidTr="009A7286">
        <w:trPr>
          <w:trHeight w:val="584"/>
          <w:jc w:val="center"/>
        </w:trPr>
        <w:tc>
          <w:tcPr>
            <w:tcW w:w="24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432EE" w:rsidRPr="00BE52CD" w:rsidRDefault="005432EE" w:rsidP="005432EE">
            <w:pPr>
              <w:pStyle w:val="21"/>
              <w:tabs>
                <w:tab w:val="left" w:pos="1134"/>
              </w:tabs>
              <w:ind w:firstLine="3"/>
              <w:jc w:val="center"/>
              <w:rPr>
                <w:b/>
                <w:szCs w:val="26"/>
              </w:rPr>
            </w:pPr>
            <w:r w:rsidRPr="00BE52CD">
              <w:rPr>
                <w:b/>
                <w:bCs/>
                <w:szCs w:val="26"/>
              </w:rPr>
              <w:t>ОТКАЗАНО ВО ВКЛЮЧЕНИИ</w:t>
            </w:r>
          </w:p>
        </w:tc>
        <w:tc>
          <w:tcPr>
            <w:tcW w:w="20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432EE" w:rsidRPr="00BE52CD" w:rsidRDefault="005432EE" w:rsidP="005432EE">
            <w:pPr>
              <w:pStyle w:val="21"/>
              <w:tabs>
                <w:tab w:val="left" w:pos="1134"/>
              </w:tabs>
              <w:ind w:firstLine="709"/>
              <w:rPr>
                <w:b/>
                <w:szCs w:val="26"/>
              </w:rPr>
            </w:pPr>
            <w:r w:rsidRPr="00BE52CD">
              <w:rPr>
                <w:b/>
                <w:szCs w:val="26"/>
              </w:rPr>
              <w:t>53</w:t>
            </w:r>
          </w:p>
        </w:tc>
        <w:tc>
          <w:tcPr>
            <w:tcW w:w="17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432EE" w:rsidRPr="00BE52CD" w:rsidRDefault="005432EE" w:rsidP="005432EE">
            <w:pPr>
              <w:pStyle w:val="21"/>
              <w:tabs>
                <w:tab w:val="left" w:pos="1134"/>
              </w:tabs>
              <w:ind w:firstLine="709"/>
              <w:rPr>
                <w:b/>
                <w:szCs w:val="26"/>
              </w:rPr>
            </w:pPr>
            <w:r w:rsidRPr="00BE52CD">
              <w:rPr>
                <w:b/>
                <w:szCs w:val="26"/>
              </w:rPr>
              <w:t>8</w:t>
            </w:r>
          </w:p>
        </w:tc>
        <w:tc>
          <w:tcPr>
            <w:tcW w:w="20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432EE" w:rsidRPr="00BE52CD" w:rsidRDefault="005432EE" w:rsidP="005432EE">
            <w:pPr>
              <w:pStyle w:val="21"/>
              <w:tabs>
                <w:tab w:val="left" w:pos="1134"/>
              </w:tabs>
              <w:jc w:val="center"/>
              <w:rPr>
                <w:b/>
                <w:szCs w:val="26"/>
              </w:rPr>
            </w:pPr>
            <w:r w:rsidRPr="00BE52CD">
              <w:rPr>
                <w:b/>
                <w:bCs/>
                <w:szCs w:val="26"/>
              </w:rPr>
              <w:t>35</w:t>
            </w:r>
          </w:p>
        </w:tc>
        <w:tc>
          <w:tcPr>
            <w:tcW w:w="19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432EE" w:rsidRPr="00BE52CD" w:rsidRDefault="005432EE" w:rsidP="005432EE">
            <w:pPr>
              <w:pStyle w:val="21"/>
              <w:tabs>
                <w:tab w:val="left" w:pos="1134"/>
              </w:tabs>
              <w:jc w:val="center"/>
              <w:rPr>
                <w:b/>
                <w:szCs w:val="26"/>
              </w:rPr>
            </w:pPr>
            <w:r w:rsidRPr="00BE52CD">
              <w:rPr>
                <w:b/>
                <w:bCs/>
                <w:szCs w:val="26"/>
              </w:rPr>
              <w:t>13</w:t>
            </w:r>
          </w:p>
        </w:tc>
      </w:tr>
    </w:tbl>
    <w:p w:rsidR="006829D9" w:rsidRPr="00BE52CD" w:rsidRDefault="006829D9" w:rsidP="00236082">
      <w:pPr>
        <w:pStyle w:val="21"/>
        <w:tabs>
          <w:tab w:val="left" w:pos="1134"/>
        </w:tabs>
        <w:ind w:firstLine="709"/>
        <w:rPr>
          <w:b/>
          <w:szCs w:val="26"/>
          <w:u w:val="single"/>
        </w:rPr>
      </w:pPr>
    </w:p>
    <w:p w:rsidR="006829D9" w:rsidRPr="00BE52CD" w:rsidRDefault="006829D9" w:rsidP="00236082">
      <w:pPr>
        <w:pStyle w:val="21"/>
        <w:tabs>
          <w:tab w:val="left" w:pos="1134"/>
        </w:tabs>
        <w:ind w:firstLine="709"/>
        <w:rPr>
          <w:b/>
          <w:szCs w:val="26"/>
          <w:u w:val="single"/>
        </w:rPr>
      </w:pPr>
    </w:p>
    <w:p w:rsidR="006829D9" w:rsidRPr="00BE52CD" w:rsidRDefault="006829D9" w:rsidP="00236082">
      <w:pPr>
        <w:pStyle w:val="21"/>
        <w:tabs>
          <w:tab w:val="left" w:pos="1134"/>
        </w:tabs>
        <w:ind w:firstLine="709"/>
        <w:rPr>
          <w:b/>
          <w:szCs w:val="26"/>
          <w:u w:val="single"/>
        </w:rPr>
      </w:pPr>
    </w:p>
    <w:p w:rsidR="006829D9" w:rsidRDefault="006829D9" w:rsidP="00236082">
      <w:pPr>
        <w:pStyle w:val="21"/>
        <w:tabs>
          <w:tab w:val="left" w:pos="1134"/>
        </w:tabs>
        <w:ind w:firstLine="709"/>
        <w:rPr>
          <w:b/>
          <w:szCs w:val="26"/>
          <w:u w:val="single"/>
        </w:rPr>
      </w:pPr>
    </w:p>
    <w:p w:rsidR="009A7286" w:rsidRDefault="009A7286" w:rsidP="00236082">
      <w:pPr>
        <w:pStyle w:val="21"/>
        <w:tabs>
          <w:tab w:val="left" w:pos="1134"/>
        </w:tabs>
        <w:ind w:firstLine="709"/>
        <w:rPr>
          <w:b/>
          <w:szCs w:val="26"/>
          <w:u w:val="single"/>
        </w:rPr>
      </w:pPr>
    </w:p>
    <w:p w:rsidR="009A7286" w:rsidRDefault="009A7286" w:rsidP="00236082">
      <w:pPr>
        <w:pStyle w:val="21"/>
        <w:tabs>
          <w:tab w:val="left" w:pos="1134"/>
        </w:tabs>
        <w:ind w:firstLine="709"/>
        <w:rPr>
          <w:b/>
          <w:szCs w:val="26"/>
          <w:u w:val="single"/>
        </w:rPr>
      </w:pPr>
    </w:p>
    <w:p w:rsidR="009A7286" w:rsidRDefault="009A7286" w:rsidP="00236082">
      <w:pPr>
        <w:pStyle w:val="21"/>
        <w:tabs>
          <w:tab w:val="left" w:pos="1134"/>
        </w:tabs>
        <w:ind w:firstLine="709"/>
        <w:rPr>
          <w:b/>
          <w:szCs w:val="26"/>
          <w:u w:val="single"/>
        </w:rPr>
      </w:pPr>
    </w:p>
    <w:p w:rsidR="009A7286" w:rsidRDefault="009A7286" w:rsidP="00236082">
      <w:pPr>
        <w:pStyle w:val="21"/>
        <w:tabs>
          <w:tab w:val="left" w:pos="1134"/>
        </w:tabs>
        <w:ind w:firstLine="709"/>
        <w:rPr>
          <w:b/>
          <w:szCs w:val="26"/>
          <w:u w:val="single"/>
        </w:rPr>
      </w:pPr>
    </w:p>
    <w:p w:rsidR="009A7286" w:rsidRDefault="009A7286" w:rsidP="00236082">
      <w:pPr>
        <w:pStyle w:val="21"/>
        <w:tabs>
          <w:tab w:val="left" w:pos="1134"/>
        </w:tabs>
        <w:ind w:firstLine="709"/>
        <w:rPr>
          <w:b/>
          <w:szCs w:val="26"/>
          <w:u w:val="single"/>
        </w:rPr>
      </w:pPr>
    </w:p>
    <w:p w:rsidR="009A7286" w:rsidRDefault="009A7286" w:rsidP="00236082">
      <w:pPr>
        <w:pStyle w:val="21"/>
        <w:tabs>
          <w:tab w:val="left" w:pos="1134"/>
        </w:tabs>
        <w:ind w:firstLine="709"/>
        <w:rPr>
          <w:b/>
          <w:szCs w:val="26"/>
          <w:u w:val="single"/>
        </w:rPr>
      </w:pPr>
    </w:p>
    <w:p w:rsidR="009A7286" w:rsidRDefault="009A7286" w:rsidP="00236082">
      <w:pPr>
        <w:pStyle w:val="21"/>
        <w:tabs>
          <w:tab w:val="left" w:pos="1134"/>
        </w:tabs>
        <w:ind w:firstLine="709"/>
        <w:rPr>
          <w:b/>
          <w:szCs w:val="26"/>
          <w:u w:val="single"/>
        </w:rPr>
      </w:pPr>
    </w:p>
    <w:p w:rsidR="00236082" w:rsidRPr="0087608F" w:rsidRDefault="00236082" w:rsidP="00236082">
      <w:pPr>
        <w:pStyle w:val="21"/>
        <w:tabs>
          <w:tab w:val="left" w:pos="1134"/>
        </w:tabs>
        <w:ind w:firstLine="709"/>
        <w:rPr>
          <w:szCs w:val="26"/>
        </w:rPr>
      </w:pPr>
      <w:r w:rsidRPr="00F72DC7">
        <w:rPr>
          <w:szCs w:val="26"/>
          <w:u w:val="single"/>
        </w:rPr>
        <w:t>Основным нарушением</w:t>
      </w:r>
      <w:r w:rsidRPr="00F72DC7">
        <w:rPr>
          <w:szCs w:val="26"/>
        </w:rPr>
        <w:t>,</w:t>
      </w:r>
      <w:r w:rsidRPr="0087608F">
        <w:rPr>
          <w:szCs w:val="26"/>
        </w:rPr>
        <w:t xml:space="preserve"> выявляемым при осуществлении </w:t>
      </w:r>
      <w:r w:rsidR="00F72DC7">
        <w:rPr>
          <w:szCs w:val="26"/>
        </w:rPr>
        <w:t xml:space="preserve">контрольных функций по закупкам, </w:t>
      </w:r>
      <w:r w:rsidRPr="0087608F">
        <w:rPr>
          <w:szCs w:val="26"/>
        </w:rPr>
        <w:t>является утверждение документации о закупке с нарушением требований законодательства о контрактной системе, в том числе:</w:t>
      </w:r>
    </w:p>
    <w:p w:rsidR="00DE7D7E" w:rsidRDefault="00236082" w:rsidP="00434B71">
      <w:pPr>
        <w:pStyle w:val="21"/>
        <w:numPr>
          <w:ilvl w:val="0"/>
          <w:numId w:val="6"/>
        </w:numPr>
        <w:tabs>
          <w:tab w:val="left" w:pos="1134"/>
        </w:tabs>
        <w:rPr>
          <w:szCs w:val="26"/>
          <w:u w:val="single"/>
        </w:rPr>
      </w:pPr>
      <w:r w:rsidRPr="0087608F">
        <w:rPr>
          <w:szCs w:val="26"/>
          <w:u w:val="single"/>
        </w:rPr>
        <w:t>нарушения статьи 34 Закона о контрактной системе</w:t>
      </w:r>
      <w:r w:rsidR="00DE7D7E">
        <w:rPr>
          <w:szCs w:val="26"/>
          <w:u w:val="single"/>
        </w:rPr>
        <w:t>:</w:t>
      </w:r>
    </w:p>
    <w:p w:rsidR="00DE7D7E" w:rsidRDefault="00236082" w:rsidP="00DE7D7E">
      <w:pPr>
        <w:pStyle w:val="21"/>
        <w:tabs>
          <w:tab w:val="left" w:pos="1134"/>
        </w:tabs>
        <w:rPr>
          <w:szCs w:val="26"/>
        </w:rPr>
      </w:pPr>
      <w:r w:rsidRPr="0087608F">
        <w:rPr>
          <w:szCs w:val="26"/>
        </w:rPr>
        <w:t xml:space="preserve">в части установления </w:t>
      </w:r>
      <w:r w:rsidR="00DE7D7E">
        <w:rPr>
          <w:szCs w:val="26"/>
        </w:rPr>
        <w:t>положений по мерам ответственности (части 5, 8)</w:t>
      </w:r>
      <w:r w:rsidRPr="0087608F">
        <w:rPr>
          <w:szCs w:val="26"/>
        </w:rPr>
        <w:t>,</w:t>
      </w:r>
    </w:p>
    <w:p w:rsidR="00DE7D7E" w:rsidRDefault="00DE7D7E" w:rsidP="00DE7D7E">
      <w:pPr>
        <w:pStyle w:val="21"/>
        <w:tabs>
          <w:tab w:val="left" w:pos="1134"/>
        </w:tabs>
        <w:rPr>
          <w:szCs w:val="26"/>
        </w:rPr>
      </w:pPr>
      <w:r>
        <w:rPr>
          <w:szCs w:val="26"/>
        </w:rPr>
        <w:t>в части условия о сроках возвращения денежных средств, внесенных в качестве обеспечения исполнения контракта (часть 27),</w:t>
      </w:r>
    </w:p>
    <w:p w:rsidR="00DE7D7E" w:rsidRDefault="00DE7D7E" w:rsidP="00DE7D7E">
      <w:pPr>
        <w:pStyle w:val="21"/>
        <w:tabs>
          <w:tab w:val="left" w:pos="1134"/>
        </w:tabs>
        <w:rPr>
          <w:szCs w:val="26"/>
        </w:rPr>
      </w:pPr>
      <w:r>
        <w:rPr>
          <w:szCs w:val="26"/>
        </w:rPr>
        <w:t>в части условия об</w:t>
      </w:r>
      <w:r w:rsidRPr="00DE7D7E">
        <w:rPr>
          <w:szCs w:val="26"/>
        </w:rPr>
        <w:t xml:space="preserve"> обязательств</w:t>
      </w:r>
      <w:r>
        <w:rPr>
          <w:szCs w:val="26"/>
        </w:rPr>
        <w:t>е</w:t>
      </w:r>
      <w:r w:rsidRPr="00DE7D7E">
        <w:rPr>
          <w:szCs w:val="26"/>
        </w:rPr>
        <w:t xml:space="preserve"> поставщика (подрядчика, исполнителя) в случае отзыва у банка, предоставившего банковскую гарантию в качестве обеспечения исполнения контракта, лицензии на осуществление банковских операций предоставить новое обеспечение исполнения контракта</w:t>
      </w:r>
      <w:r>
        <w:rPr>
          <w:szCs w:val="26"/>
        </w:rPr>
        <w:t xml:space="preserve"> (часть 30),</w:t>
      </w:r>
    </w:p>
    <w:p w:rsidR="00DE7D7E" w:rsidRPr="00DE7D7E" w:rsidRDefault="00DE7D7E" w:rsidP="00434B71">
      <w:pPr>
        <w:pStyle w:val="21"/>
        <w:numPr>
          <w:ilvl w:val="0"/>
          <w:numId w:val="6"/>
        </w:numPr>
        <w:tabs>
          <w:tab w:val="left" w:pos="1134"/>
        </w:tabs>
        <w:rPr>
          <w:szCs w:val="26"/>
          <w:u w:val="single"/>
        </w:rPr>
      </w:pPr>
      <w:r w:rsidRPr="00DE7D7E">
        <w:rPr>
          <w:szCs w:val="26"/>
          <w:u w:val="single"/>
        </w:rPr>
        <w:t>нарушения статьи 33 Закона о контрактной системе:</w:t>
      </w:r>
    </w:p>
    <w:p w:rsidR="00DE7D7E" w:rsidRDefault="00DE7D7E" w:rsidP="00DE7D7E">
      <w:pPr>
        <w:pStyle w:val="21"/>
        <w:tabs>
          <w:tab w:val="left" w:pos="1134"/>
        </w:tabs>
        <w:rPr>
          <w:szCs w:val="26"/>
        </w:rPr>
      </w:pPr>
      <w:r>
        <w:rPr>
          <w:szCs w:val="26"/>
        </w:rPr>
        <w:t>связаны с некорректным описанием объекта закупки, в том числе при осуществлении закупок лекарственных средств, а также установление требований к объекту, закупки, которые могут повлечь ограничение количества участников закупки (например, требованиям заказчика подходит товар единственного производителя),</w:t>
      </w:r>
    </w:p>
    <w:p w:rsidR="00DE7D7E" w:rsidRDefault="00DE7D7E" w:rsidP="00434B71">
      <w:pPr>
        <w:pStyle w:val="21"/>
        <w:numPr>
          <w:ilvl w:val="0"/>
          <w:numId w:val="6"/>
        </w:numPr>
        <w:tabs>
          <w:tab w:val="left" w:pos="1134"/>
        </w:tabs>
        <w:rPr>
          <w:szCs w:val="26"/>
        </w:rPr>
      </w:pPr>
      <w:r w:rsidRPr="0087608F">
        <w:rPr>
          <w:szCs w:val="26"/>
          <w:u w:val="single"/>
        </w:rPr>
        <w:t xml:space="preserve">нарушения статьи </w:t>
      </w:r>
      <w:r>
        <w:rPr>
          <w:szCs w:val="26"/>
          <w:u w:val="single"/>
        </w:rPr>
        <w:t xml:space="preserve">31, </w:t>
      </w:r>
      <w:r w:rsidRPr="0087608F">
        <w:rPr>
          <w:szCs w:val="26"/>
          <w:u w:val="single"/>
        </w:rPr>
        <w:t>64 Закона о контрактной системе</w:t>
      </w:r>
      <w:r w:rsidRPr="0087608F">
        <w:rPr>
          <w:szCs w:val="26"/>
        </w:rPr>
        <w:t xml:space="preserve"> в части </w:t>
      </w:r>
      <w:r>
        <w:rPr>
          <w:szCs w:val="26"/>
        </w:rPr>
        <w:t xml:space="preserve">не </w:t>
      </w:r>
      <w:r w:rsidRPr="0087608F">
        <w:rPr>
          <w:szCs w:val="26"/>
        </w:rPr>
        <w:t xml:space="preserve">установления дополнительных требований к участникам закупки </w:t>
      </w:r>
      <w:r>
        <w:rPr>
          <w:szCs w:val="26"/>
        </w:rPr>
        <w:t xml:space="preserve">или их установление, но </w:t>
      </w:r>
      <w:r w:rsidRPr="0087608F">
        <w:rPr>
          <w:szCs w:val="26"/>
        </w:rPr>
        <w:t xml:space="preserve">без учета </w:t>
      </w:r>
      <w:r>
        <w:rPr>
          <w:szCs w:val="26"/>
        </w:rPr>
        <w:t>всех требований п</w:t>
      </w:r>
      <w:r w:rsidRPr="0087608F">
        <w:rPr>
          <w:szCs w:val="26"/>
        </w:rPr>
        <w:t>остановления Правительства РФ от 04.02.2015 № 99,</w:t>
      </w:r>
    </w:p>
    <w:p w:rsidR="00DE7D7E" w:rsidRDefault="00DE7D7E" w:rsidP="00434B71">
      <w:pPr>
        <w:pStyle w:val="21"/>
        <w:numPr>
          <w:ilvl w:val="0"/>
          <w:numId w:val="6"/>
        </w:numPr>
        <w:tabs>
          <w:tab w:val="left" w:pos="1134"/>
        </w:tabs>
        <w:rPr>
          <w:szCs w:val="26"/>
        </w:rPr>
      </w:pPr>
      <w:r w:rsidRPr="0087608F">
        <w:rPr>
          <w:szCs w:val="26"/>
          <w:u w:val="single"/>
        </w:rPr>
        <w:t>нарушение части 8.2 статьи 66 Закона о контрактной системе</w:t>
      </w:r>
      <w:r w:rsidRPr="0087608F">
        <w:rPr>
          <w:szCs w:val="26"/>
        </w:rPr>
        <w:t xml:space="preserve"> в части установления требования о представлении документов, подтверждающих соответствие участника закупки дополнительным требованиям, в составе второй части заявки</w:t>
      </w:r>
      <w:r>
        <w:rPr>
          <w:szCs w:val="26"/>
        </w:rPr>
        <w:t>,</w:t>
      </w:r>
    </w:p>
    <w:p w:rsidR="00236082" w:rsidRDefault="00236082" w:rsidP="00434B71">
      <w:pPr>
        <w:pStyle w:val="21"/>
        <w:numPr>
          <w:ilvl w:val="0"/>
          <w:numId w:val="6"/>
        </w:numPr>
        <w:tabs>
          <w:tab w:val="left" w:pos="1134"/>
        </w:tabs>
        <w:rPr>
          <w:szCs w:val="26"/>
        </w:rPr>
      </w:pPr>
      <w:r w:rsidRPr="0087608F">
        <w:rPr>
          <w:szCs w:val="26"/>
          <w:u w:val="single"/>
        </w:rPr>
        <w:t>нарушения статьи 110.2 Закона о контрактной системе</w:t>
      </w:r>
      <w:r w:rsidRPr="0087608F">
        <w:rPr>
          <w:szCs w:val="26"/>
        </w:rPr>
        <w:t xml:space="preserve"> в части отсутствия графика выполнения работ по контрактам, предметом которых являются строительство, реконструкция объектов капитального строительства, </w:t>
      </w:r>
    </w:p>
    <w:p w:rsidR="00DE7D7E" w:rsidRDefault="00DE7D7E" w:rsidP="00434B71">
      <w:pPr>
        <w:pStyle w:val="21"/>
        <w:numPr>
          <w:ilvl w:val="0"/>
          <w:numId w:val="6"/>
        </w:numPr>
        <w:tabs>
          <w:tab w:val="left" w:pos="1134"/>
        </w:tabs>
        <w:rPr>
          <w:szCs w:val="26"/>
        </w:rPr>
      </w:pPr>
      <w:r w:rsidRPr="00DE7D7E">
        <w:rPr>
          <w:szCs w:val="26"/>
          <w:u w:val="single"/>
        </w:rPr>
        <w:t>нарушения статьи 14 Закона о контрактной системе</w:t>
      </w:r>
      <w:r>
        <w:rPr>
          <w:szCs w:val="26"/>
        </w:rPr>
        <w:t xml:space="preserve"> в части неприменения запретов и ограничений в рамках нормативных актов в соответствии с национальным режимом, в том числе в части отсутствия обоснования невозможности соблюдения таких ограничений,</w:t>
      </w:r>
    </w:p>
    <w:p w:rsidR="00DE7D7E" w:rsidRDefault="00DE7D7E" w:rsidP="00434B71">
      <w:pPr>
        <w:pStyle w:val="21"/>
        <w:numPr>
          <w:ilvl w:val="0"/>
          <w:numId w:val="6"/>
        </w:numPr>
        <w:tabs>
          <w:tab w:val="left" w:pos="1134"/>
        </w:tabs>
        <w:rPr>
          <w:szCs w:val="26"/>
        </w:rPr>
      </w:pPr>
      <w:bookmarkStart w:id="1" w:name="_GoBack"/>
      <w:bookmarkEnd w:id="1"/>
      <w:r w:rsidRPr="00DE7D7E">
        <w:rPr>
          <w:szCs w:val="26"/>
          <w:u w:val="single"/>
        </w:rPr>
        <w:t>нарушения статьи 96 Закона о контрактной системе</w:t>
      </w:r>
      <w:r>
        <w:rPr>
          <w:szCs w:val="26"/>
        </w:rPr>
        <w:t xml:space="preserve"> в части некорректного описания требований к обеспечению исполнения контракта, в том числе относительно срока действия банковской гарантии</w:t>
      </w:r>
      <w:r w:rsidR="00E4079A">
        <w:rPr>
          <w:szCs w:val="26"/>
        </w:rPr>
        <w:t>.</w:t>
      </w:r>
    </w:p>
    <w:p w:rsidR="00DE7D7E" w:rsidRDefault="00E4079A" w:rsidP="00E4079A">
      <w:pPr>
        <w:pStyle w:val="21"/>
        <w:tabs>
          <w:tab w:val="left" w:pos="1134"/>
        </w:tabs>
        <w:ind w:firstLine="709"/>
        <w:rPr>
          <w:szCs w:val="26"/>
        </w:rPr>
      </w:pPr>
      <w:r>
        <w:rPr>
          <w:szCs w:val="26"/>
        </w:rPr>
        <w:t xml:space="preserve">Также в рамках рассмотрения жалоб есть случаи </w:t>
      </w:r>
      <w:r w:rsidRPr="00E4079A">
        <w:rPr>
          <w:szCs w:val="26"/>
          <w:u w:val="single"/>
        </w:rPr>
        <w:t>выявления фактов необоснованного отказа или допуска заявок</w:t>
      </w:r>
      <w:r>
        <w:rPr>
          <w:szCs w:val="26"/>
        </w:rPr>
        <w:t xml:space="preserve"> участников закупок, ответственность за что предусмотрена частью 2 статьи 7.30 КоАП РФ.</w:t>
      </w:r>
    </w:p>
    <w:p w:rsidR="00E4079A" w:rsidRDefault="00E4079A" w:rsidP="00E4079A">
      <w:pPr>
        <w:pStyle w:val="21"/>
        <w:tabs>
          <w:tab w:val="left" w:pos="1134"/>
        </w:tabs>
        <w:ind w:firstLine="709"/>
        <w:rPr>
          <w:szCs w:val="26"/>
        </w:rPr>
      </w:pPr>
      <w:r>
        <w:rPr>
          <w:szCs w:val="26"/>
        </w:rPr>
        <w:t>Кроме того, хочу обратить внимание всех заказчиков на четкое соблюдение требований относительно:</w:t>
      </w:r>
    </w:p>
    <w:p w:rsidR="00E4079A" w:rsidRDefault="00E4079A" w:rsidP="00434B71">
      <w:pPr>
        <w:pStyle w:val="21"/>
        <w:numPr>
          <w:ilvl w:val="0"/>
          <w:numId w:val="5"/>
        </w:numPr>
        <w:tabs>
          <w:tab w:val="left" w:pos="1134"/>
        </w:tabs>
        <w:rPr>
          <w:szCs w:val="26"/>
        </w:rPr>
      </w:pPr>
      <w:r>
        <w:rPr>
          <w:szCs w:val="26"/>
        </w:rPr>
        <w:t xml:space="preserve">сроков и порядка размещения </w:t>
      </w:r>
      <w:r w:rsidRPr="00E4079A">
        <w:rPr>
          <w:szCs w:val="26"/>
          <w:u w:val="single"/>
        </w:rPr>
        <w:t>информации в реестре контрактов</w:t>
      </w:r>
      <w:r>
        <w:rPr>
          <w:szCs w:val="26"/>
        </w:rPr>
        <w:t xml:space="preserve"> (в том числе учитывая очень серьезную сумму штрафа за подобные нарушения),</w:t>
      </w:r>
    </w:p>
    <w:p w:rsidR="00E4079A" w:rsidRDefault="00E4079A" w:rsidP="00434B71">
      <w:pPr>
        <w:pStyle w:val="21"/>
        <w:numPr>
          <w:ilvl w:val="0"/>
          <w:numId w:val="5"/>
        </w:numPr>
        <w:tabs>
          <w:tab w:val="left" w:pos="1134"/>
        </w:tabs>
        <w:rPr>
          <w:szCs w:val="26"/>
        </w:rPr>
      </w:pPr>
      <w:r>
        <w:rPr>
          <w:szCs w:val="26"/>
        </w:rPr>
        <w:t xml:space="preserve">порядка </w:t>
      </w:r>
      <w:r w:rsidRPr="00E4079A">
        <w:rPr>
          <w:szCs w:val="26"/>
          <w:u w:val="single"/>
        </w:rPr>
        <w:t>размещения информации в ЕИС</w:t>
      </w:r>
      <w:r>
        <w:rPr>
          <w:szCs w:val="26"/>
        </w:rPr>
        <w:t>, в том числе относительно размещения разъяснений положений документации,</w:t>
      </w:r>
    </w:p>
    <w:p w:rsidR="00E4079A" w:rsidRDefault="00E4079A" w:rsidP="00434B71">
      <w:pPr>
        <w:pStyle w:val="21"/>
        <w:numPr>
          <w:ilvl w:val="0"/>
          <w:numId w:val="5"/>
        </w:numPr>
        <w:tabs>
          <w:tab w:val="left" w:pos="1134"/>
        </w:tabs>
        <w:rPr>
          <w:szCs w:val="26"/>
        </w:rPr>
      </w:pPr>
      <w:r w:rsidRPr="00E4079A">
        <w:rPr>
          <w:szCs w:val="26"/>
          <w:u w:val="single"/>
        </w:rPr>
        <w:t>сроков и порядка оплаты обязательств</w:t>
      </w:r>
      <w:r>
        <w:rPr>
          <w:szCs w:val="26"/>
        </w:rPr>
        <w:t xml:space="preserve"> по заключенным контрактам. </w:t>
      </w:r>
    </w:p>
    <w:p w:rsidR="00DE7D7E" w:rsidRDefault="00E4079A" w:rsidP="00E4079A">
      <w:pPr>
        <w:pStyle w:val="21"/>
        <w:tabs>
          <w:tab w:val="left" w:pos="1134"/>
        </w:tabs>
        <w:ind w:firstLine="709"/>
        <w:rPr>
          <w:szCs w:val="26"/>
        </w:rPr>
      </w:pPr>
      <w:r>
        <w:rPr>
          <w:szCs w:val="26"/>
        </w:rPr>
        <w:t>Данные нарушения особенно выделяю, т.к. в рамках внеплановых проверок в 2021 году подобные факты выявлялись очень часто.</w:t>
      </w:r>
    </w:p>
    <w:sectPr w:rsidR="00DE7D7E" w:rsidSect="006859A4">
      <w:headerReference w:type="even" r:id="rId8"/>
      <w:headerReference w:type="default" r:id="rId9"/>
      <w:pgSz w:w="11906" w:h="16838"/>
      <w:pgMar w:top="851" w:right="709" w:bottom="567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9B1" w:rsidRDefault="000B59B1">
      <w:r>
        <w:separator/>
      </w:r>
    </w:p>
  </w:endnote>
  <w:endnote w:type="continuationSeparator" w:id="0">
    <w:p w:rsidR="000B59B1" w:rsidRDefault="000B5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9B1" w:rsidRDefault="000B59B1">
      <w:r>
        <w:separator/>
      </w:r>
    </w:p>
  </w:footnote>
  <w:footnote w:type="continuationSeparator" w:id="0">
    <w:p w:rsidR="000B59B1" w:rsidRDefault="000B59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758" w:rsidRDefault="00A6649B" w:rsidP="00150257">
    <w:pPr>
      <w:pStyle w:val="a7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030758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030758" w:rsidRDefault="0003075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758" w:rsidRDefault="00A6649B" w:rsidP="00150257">
    <w:pPr>
      <w:pStyle w:val="a7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030758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434B71">
      <w:rPr>
        <w:rStyle w:val="af0"/>
        <w:noProof/>
      </w:rPr>
      <w:t>5</w:t>
    </w:r>
    <w:r>
      <w:rPr>
        <w:rStyle w:val="af0"/>
      </w:rPr>
      <w:fldChar w:fldCharType="end"/>
    </w:r>
  </w:p>
  <w:p w:rsidR="00030758" w:rsidRDefault="0003075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91F18"/>
    <w:multiLevelType w:val="hybridMultilevel"/>
    <w:tmpl w:val="0C8A6C46"/>
    <w:lvl w:ilvl="0" w:tplc="A880E1D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A163BB"/>
    <w:multiLevelType w:val="hybridMultilevel"/>
    <w:tmpl w:val="75FCE7F2"/>
    <w:lvl w:ilvl="0" w:tplc="A880E1D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457925"/>
    <w:multiLevelType w:val="hybridMultilevel"/>
    <w:tmpl w:val="C3842268"/>
    <w:lvl w:ilvl="0" w:tplc="A880E1D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4F3198E"/>
    <w:multiLevelType w:val="hybridMultilevel"/>
    <w:tmpl w:val="12D01B7C"/>
    <w:lvl w:ilvl="0" w:tplc="A880E1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C45319B"/>
    <w:multiLevelType w:val="hybridMultilevel"/>
    <w:tmpl w:val="4ECAF9D6"/>
    <w:lvl w:ilvl="0" w:tplc="50227DCE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7C4B18B0"/>
    <w:multiLevelType w:val="hybridMultilevel"/>
    <w:tmpl w:val="18363608"/>
    <w:lvl w:ilvl="0" w:tplc="A880E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024"/>
    <w:rsid w:val="00000BC1"/>
    <w:rsid w:val="00001208"/>
    <w:rsid w:val="000028DA"/>
    <w:rsid w:val="000054FA"/>
    <w:rsid w:val="00010342"/>
    <w:rsid w:val="000108E2"/>
    <w:rsid w:val="00011536"/>
    <w:rsid w:val="00012848"/>
    <w:rsid w:val="000146AB"/>
    <w:rsid w:val="00015B1E"/>
    <w:rsid w:val="00017761"/>
    <w:rsid w:val="000210EC"/>
    <w:rsid w:val="00024155"/>
    <w:rsid w:val="000247DA"/>
    <w:rsid w:val="000274C7"/>
    <w:rsid w:val="00027AA9"/>
    <w:rsid w:val="000304BC"/>
    <w:rsid w:val="000305B5"/>
    <w:rsid w:val="00030758"/>
    <w:rsid w:val="00031211"/>
    <w:rsid w:val="0003273B"/>
    <w:rsid w:val="000348D2"/>
    <w:rsid w:val="00034E1C"/>
    <w:rsid w:val="00041C32"/>
    <w:rsid w:val="00044C03"/>
    <w:rsid w:val="0004766E"/>
    <w:rsid w:val="00050C51"/>
    <w:rsid w:val="00051CF1"/>
    <w:rsid w:val="0005473D"/>
    <w:rsid w:val="00055C54"/>
    <w:rsid w:val="00060332"/>
    <w:rsid w:val="00062886"/>
    <w:rsid w:val="0006368F"/>
    <w:rsid w:val="000642E9"/>
    <w:rsid w:val="00066027"/>
    <w:rsid w:val="00073849"/>
    <w:rsid w:val="00073BDD"/>
    <w:rsid w:val="00075EF0"/>
    <w:rsid w:val="00076DD2"/>
    <w:rsid w:val="000807C6"/>
    <w:rsid w:val="000825FC"/>
    <w:rsid w:val="00082607"/>
    <w:rsid w:val="00084F20"/>
    <w:rsid w:val="00087743"/>
    <w:rsid w:val="00091FD2"/>
    <w:rsid w:val="00095C47"/>
    <w:rsid w:val="00095F82"/>
    <w:rsid w:val="00097197"/>
    <w:rsid w:val="00097BE7"/>
    <w:rsid w:val="000A12A5"/>
    <w:rsid w:val="000A2984"/>
    <w:rsid w:val="000A4515"/>
    <w:rsid w:val="000A70F2"/>
    <w:rsid w:val="000A735B"/>
    <w:rsid w:val="000B0F2D"/>
    <w:rsid w:val="000B1999"/>
    <w:rsid w:val="000B1C85"/>
    <w:rsid w:val="000B2D23"/>
    <w:rsid w:val="000B3177"/>
    <w:rsid w:val="000B59B1"/>
    <w:rsid w:val="000B6CEC"/>
    <w:rsid w:val="000B7F60"/>
    <w:rsid w:val="000C1651"/>
    <w:rsid w:val="000C1D2D"/>
    <w:rsid w:val="000C1D73"/>
    <w:rsid w:val="000C2466"/>
    <w:rsid w:val="000C71D3"/>
    <w:rsid w:val="000C76E2"/>
    <w:rsid w:val="000C78FA"/>
    <w:rsid w:val="000D1C8E"/>
    <w:rsid w:val="000D2EF7"/>
    <w:rsid w:val="000D4581"/>
    <w:rsid w:val="000D50DC"/>
    <w:rsid w:val="000D57FC"/>
    <w:rsid w:val="000D5E97"/>
    <w:rsid w:val="000D7C08"/>
    <w:rsid w:val="000D7C56"/>
    <w:rsid w:val="000E0EB4"/>
    <w:rsid w:val="000E1403"/>
    <w:rsid w:val="000E5429"/>
    <w:rsid w:val="000E6266"/>
    <w:rsid w:val="000E7656"/>
    <w:rsid w:val="000E7BDB"/>
    <w:rsid w:val="000E7EAC"/>
    <w:rsid w:val="000F0515"/>
    <w:rsid w:val="000F29B9"/>
    <w:rsid w:val="000F3A4A"/>
    <w:rsid w:val="000F53F0"/>
    <w:rsid w:val="000F7BC3"/>
    <w:rsid w:val="00107EB3"/>
    <w:rsid w:val="0011207E"/>
    <w:rsid w:val="00112DFD"/>
    <w:rsid w:val="001160D3"/>
    <w:rsid w:val="001163C6"/>
    <w:rsid w:val="00117058"/>
    <w:rsid w:val="001173AA"/>
    <w:rsid w:val="0012165E"/>
    <w:rsid w:val="001226FB"/>
    <w:rsid w:val="00122788"/>
    <w:rsid w:val="0012317A"/>
    <w:rsid w:val="00127916"/>
    <w:rsid w:val="00127E60"/>
    <w:rsid w:val="00131EF0"/>
    <w:rsid w:val="001322F3"/>
    <w:rsid w:val="00134A1E"/>
    <w:rsid w:val="00134B1C"/>
    <w:rsid w:val="00136682"/>
    <w:rsid w:val="001376FE"/>
    <w:rsid w:val="001403C1"/>
    <w:rsid w:val="00140D3D"/>
    <w:rsid w:val="00141E2E"/>
    <w:rsid w:val="00144353"/>
    <w:rsid w:val="0014628F"/>
    <w:rsid w:val="00146462"/>
    <w:rsid w:val="00146D61"/>
    <w:rsid w:val="00147540"/>
    <w:rsid w:val="00147AFE"/>
    <w:rsid w:val="00150257"/>
    <w:rsid w:val="00153D53"/>
    <w:rsid w:val="00153F0F"/>
    <w:rsid w:val="00154AFD"/>
    <w:rsid w:val="0015558C"/>
    <w:rsid w:val="00160063"/>
    <w:rsid w:val="00163EFB"/>
    <w:rsid w:val="001722E9"/>
    <w:rsid w:val="00173016"/>
    <w:rsid w:val="00173EAD"/>
    <w:rsid w:val="001751A0"/>
    <w:rsid w:val="0017597C"/>
    <w:rsid w:val="00176681"/>
    <w:rsid w:val="00176E8C"/>
    <w:rsid w:val="0017782F"/>
    <w:rsid w:val="00180973"/>
    <w:rsid w:val="00181B07"/>
    <w:rsid w:val="0018272B"/>
    <w:rsid w:val="001873BE"/>
    <w:rsid w:val="00187EDA"/>
    <w:rsid w:val="00190D80"/>
    <w:rsid w:val="00191E75"/>
    <w:rsid w:val="0019341D"/>
    <w:rsid w:val="0019525A"/>
    <w:rsid w:val="0019660C"/>
    <w:rsid w:val="00197184"/>
    <w:rsid w:val="001A1A59"/>
    <w:rsid w:val="001A301A"/>
    <w:rsid w:val="001A3A29"/>
    <w:rsid w:val="001A3D98"/>
    <w:rsid w:val="001A74A8"/>
    <w:rsid w:val="001A7539"/>
    <w:rsid w:val="001B17C7"/>
    <w:rsid w:val="001B3B11"/>
    <w:rsid w:val="001B3FF3"/>
    <w:rsid w:val="001B5861"/>
    <w:rsid w:val="001C107C"/>
    <w:rsid w:val="001C22AE"/>
    <w:rsid w:val="001C26A6"/>
    <w:rsid w:val="001C2AB0"/>
    <w:rsid w:val="001C5011"/>
    <w:rsid w:val="001C6282"/>
    <w:rsid w:val="001D4400"/>
    <w:rsid w:val="001D5D94"/>
    <w:rsid w:val="001D76E5"/>
    <w:rsid w:val="001E054D"/>
    <w:rsid w:val="001E0F86"/>
    <w:rsid w:val="001E2CB5"/>
    <w:rsid w:val="001E4EA2"/>
    <w:rsid w:val="001E6081"/>
    <w:rsid w:val="001E6C68"/>
    <w:rsid w:val="001F08C7"/>
    <w:rsid w:val="001F0D3A"/>
    <w:rsid w:val="001F1FB5"/>
    <w:rsid w:val="001F25A6"/>
    <w:rsid w:val="001F596C"/>
    <w:rsid w:val="001F624A"/>
    <w:rsid w:val="001F6B10"/>
    <w:rsid w:val="002002FB"/>
    <w:rsid w:val="002004AF"/>
    <w:rsid w:val="00200A2A"/>
    <w:rsid w:val="00200BA9"/>
    <w:rsid w:val="00202447"/>
    <w:rsid w:val="00203EFF"/>
    <w:rsid w:val="002043FD"/>
    <w:rsid w:val="00204A72"/>
    <w:rsid w:val="00204DA6"/>
    <w:rsid w:val="00204FDA"/>
    <w:rsid w:val="00205C4D"/>
    <w:rsid w:val="002100C2"/>
    <w:rsid w:val="00210E6C"/>
    <w:rsid w:val="00212F20"/>
    <w:rsid w:val="00213985"/>
    <w:rsid w:val="0022020B"/>
    <w:rsid w:val="002212E7"/>
    <w:rsid w:val="00221A0B"/>
    <w:rsid w:val="00222811"/>
    <w:rsid w:val="0022291A"/>
    <w:rsid w:val="00222F31"/>
    <w:rsid w:val="002241A9"/>
    <w:rsid w:val="002242F3"/>
    <w:rsid w:val="00224300"/>
    <w:rsid w:val="0023033C"/>
    <w:rsid w:val="002341E3"/>
    <w:rsid w:val="00234806"/>
    <w:rsid w:val="0023520E"/>
    <w:rsid w:val="002352F8"/>
    <w:rsid w:val="00236082"/>
    <w:rsid w:val="00236271"/>
    <w:rsid w:val="002409C5"/>
    <w:rsid w:val="00240F23"/>
    <w:rsid w:val="002412BA"/>
    <w:rsid w:val="00243667"/>
    <w:rsid w:val="00243F90"/>
    <w:rsid w:val="00247B0F"/>
    <w:rsid w:val="00250B3D"/>
    <w:rsid w:val="002547A9"/>
    <w:rsid w:val="0025555C"/>
    <w:rsid w:val="0025589C"/>
    <w:rsid w:val="00261BFD"/>
    <w:rsid w:val="002632A6"/>
    <w:rsid w:val="00264258"/>
    <w:rsid w:val="00264FDA"/>
    <w:rsid w:val="0026508B"/>
    <w:rsid w:val="00265719"/>
    <w:rsid w:val="00265941"/>
    <w:rsid w:val="00266FCC"/>
    <w:rsid w:val="002671CE"/>
    <w:rsid w:val="0027348B"/>
    <w:rsid w:val="00277406"/>
    <w:rsid w:val="002801E1"/>
    <w:rsid w:val="0028024B"/>
    <w:rsid w:val="00280264"/>
    <w:rsid w:val="00280C58"/>
    <w:rsid w:val="00280FDC"/>
    <w:rsid w:val="0028239D"/>
    <w:rsid w:val="0028377B"/>
    <w:rsid w:val="00284BF6"/>
    <w:rsid w:val="0029046E"/>
    <w:rsid w:val="00291C31"/>
    <w:rsid w:val="00292630"/>
    <w:rsid w:val="00292D18"/>
    <w:rsid w:val="00293790"/>
    <w:rsid w:val="00293A36"/>
    <w:rsid w:val="00296ACF"/>
    <w:rsid w:val="00297C46"/>
    <w:rsid w:val="002A0C2C"/>
    <w:rsid w:val="002A11B4"/>
    <w:rsid w:val="002A1EAA"/>
    <w:rsid w:val="002A3A95"/>
    <w:rsid w:val="002A3CA3"/>
    <w:rsid w:val="002B0597"/>
    <w:rsid w:val="002B0A09"/>
    <w:rsid w:val="002B17D6"/>
    <w:rsid w:val="002B22E6"/>
    <w:rsid w:val="002B2A3A"/>
    <w:rsid w:val="002B3602"/>
    <w:rsid w:val="002B38D7"/>
    <w:rsid w:val="002B488B"/>
    <w:rsid w:val="002B59B7"/>
    <w:rsid w:val="002C5CB8"/>
    <w:rsid w:val="002C6560"/>
    <w:rsid w:val="002D1FEF"/>
    <w:rsid w:val="002D3B63"/>
    <w:rsid w:val="002D3D31"/>
    <w:rsid w:val="002D479A"/>
    <w:rsid w:val="002D50F5"/>
    <w:rsid w:val="002D5550"/>
    <w:rsid w:val="002D5CFC"/>
    <w:rsid w:val="002D6514"/>
    <w:rsid w:val="002D6BDE"/>
    <w:rsid w:val="002D74E3"/>
    <w:rsid w:val="002D763F"/>
    <w:rsid w:val="002E1C13"/>
    <w:rsid w:val="002E2034"/>
    <w:rsid w:val="002E4F64"/>
    <w:rsid w:val="002E529C"/>
    <w:rsid w:val="002E7690"/>
    <w:rsid w:val="002E76BB"/>
    <w:rsid w:val="002E7A9A"/>
    <w:rsid w:val="002F0FA0"/>
    <w:rsid w:val="002F2B8E"/>
    <w:rsid w:val="002F3299"/>
    <w:rsid w:val="002F3339"/>
    <w:rsid w:val="002F48E5"/>
    <w:rsid w:val="002F54FC"/>
    <w:rsid w:val="002F71B5"/>
    <w:rsid w:val="002F7BDB"/>
    <w:rsid w:val="002F7DB6"/>
    <w:rsid w:val="00300478"/>
    <w:rsid w:val="00300DC1"/>
    <w:rsid w:val="00302829"/>
    <w:rsid w:val="003037B1"/>
    <w:rsid w:val="003039C7"/>
    <w:rsid w:val="00303D2B"/>
    <w:rsid w:val="00307F5E"/>
    <w:rsid w:val="003107D1"/>
    <w:rsid w:val="00311407"/>
    <w:rsid w:val="003127BA"/>
    <w:rsid w:val="00312C55"/>
    <w:rsid w:val="00314369"/>
    <w:rsid w:val="00323078"/>
    <w:rsid w:val="00326D11"/>
    <w:rsid w:val="00326F5B"/>
    <w:rsid w:val="0033152D"/>
    <w:rsid w:val="00334985"/>
    <w:rsid w:val="0033508E"/>
    <w:rsid w:val="00335418"/>
    <w:rsid w:val="00336588"/>
    <w:rsid w:val="00337160"/>
    <w:rsid w:val="00337BB4"/>
    <w:rsid w:val="003403F8"/>
    <w:rsid w:val="003459A5"/>
    <w:rsid w:val="003463AF"/>
    <w:rsid w:val="00351869"/>
    <w:rsid w:val="00351ABB"/>
    <w:rsid w:val="003546D3"/>
    <w:rsid w:val="00357CCB"/>
    <w:rsid w:val="00360DA3"/>
    <w:rsid w:val="00362AB1"/>
    <w:rsid w:val="003649B5"/>
    <w:rsid w:val="00367E3F"/>
    <w:rsid w:val="00367FFC"/>
    <w:rsid w:val="003712AB"/>
    <w:rsid w:val="00373B65"/>
    <w:rsid w:val="00376304"/>
    <w:rsid w:val="003766B4"/>
    <w:rsid w:val="003769FE"/>
    <w:rsid w:val="003816B0"/>
    <w:rsid w:val="00381AB4"/>
    <w:rsid w:val="00381DF9"/>
    <w:rsid w:val="003825BD"/>
    <w:rsid w:val="0038331B"/>
    <w:rsid w:val="00383562"/>
    <w:rsid w:val="00384613"/>
    <w:rsid w:val="00385139"/>
    <w:rsid w:val="00386B74"/>
    <w:rsid w:val="00386FE8"/>
    <w:rsid w:val="0039237A"/>
    <w:rsid w:val="003923B9"/>
    <w:rsid w:val="003929C9"/>
    <w:rsid w:val="00395136"/>
    <w:rsid w:val="0039637C"/>
    <w:rsid w:val="003A05E0"/>
    <w:rsid w:val="003A09D3"/>
    <w:rsid w:val="003A11FB"/>
    <w:rsid w:val="003A5409"/>
    <w:rsid w:val="003A6A18"/>
    <w:rsid w:val="003A6A46"/>
    <w:rsid w:val="003B0CFE"/>
    <w:rsid w:val="003B12AA"/>
    <w:rsid w:val="003B4977"/>
    <w:rsid w:val="003B7E5D"/>
    <w:rsid w:val="003C07E4"/>
    <w:rsid w:val="003C10FA"/>
    <w:rsid w:val="003C41DC"/>
    <w:rsid w:val="003C44E7"/>
    <w:rsid w:val="003C451D"/>
    <w:rsid w:val="003C4AD2"/>
    <w:rsid w:val="003C5DDB"/>
    <w:rsid w:val="003D363E"/>
    <w:rsid w:val="003D4EF7"/>
    <w:rsid w:val="003D55B3"/>
    <w:rsid w:val="003D6F60"/>
    <w:rsid w:val="003E04D8"/>
    <w:rsid w:val="003E13C9"/>
    <w:rsid w:val="003E19EC"/>
    <w:rsid w:val="003E28EB"/>
    <w:rsid w:val="003E4B3B"/>
    <w:rsid w:val="003F16AE"/>
    <w:rsid w:val="003F2860"/>
    <w:rsid w:val="003F3049"/>
    <w:rsid w:val="003F3D62"/>
    <w:rsid w:val="0040039F"/>
    <w:rsid w:val="004045E3"/>
    <w:rsid w:val="00406979"/>
    <w:rsid w:val="00406EDD"/>
    <w:rsid w:val="00406FC6"/>
    <w:rsid w:val="00407D9D"/>
    <w:rsid w:val="0041058F"/>
    <w:rsid w:val="00411EF0"/>
    <w:rsid w:val="004124B8"/>
    <w:rsid w:val="00414491"/>
    <w:rsid w:val="00416117"/>
    <w:rsid w:val="00417723"/>
    <w:rsid w:val="00420481"/>
    <w:rsid w:val="0042168B"/>
    <w:rsid w:val="00422132"/>
    <w:rsid w:val="00424AF1"/>
    <w:rsid w:val="004250E0"/>
    <w:rsid w:val="004250E8"/>
    <w:rsid w:val="00430CB3"/>
    <w:rsid w:val="0043150E"/>
    <w:rsid w:val="0043164F"/>
    <w:rsid w:val="00431911"/>
    <w:rsid w:val="004325FA"/>
    <w:rsid w:val="00432D7A"/>
    <w:rsid w:val="0043420A"/>
    <w:rsid w:val="00434B71"/>
    <w:rsid w:val="00441AF0"/>
    <w:rsid w:val="00443BCC"/>
    <w:rsid w:val="0044558F"/>
    <w:rsid w:val="00446387"/>
    <w:rsid w:val="004464C1"/>
    <w:rsid w:val="004502E3"/>
    <w:rsid w:val="0045235B"/>
    <w:rsid w:val="00452D1E"/>
    <w:rsid w:val="004539F2"/>
    <w:rsid w:val="0045408B"/>
    <w:rsid w:val="00454FC0"/>
    <w:rsid w:val="004608F3"/>
    <w:rsid w:val="00461E9E"/>
    <w:rsid w:val="00464B66"/>
    <w:rsid w:val="004653A2"/>
    <w:rsid w:val="00466470"/>
    <w:rsid w:val="00471365"/>
    <w:rsid w:val="00476C4F"/>
    <w:rsid w:val="0048147F"/>
    <w:rsid w:val="0048284A"/>
    <w:rsid w:val="00484775"/>
    <w:rsid w:val="004879FA"/>
    <w:rsid w:val="00492F95"/>
    <w:rsid w:val="00493AFF"/>
    <w:rsid w:val="00493F38"/>
    <w:rsid w:val="00494B12"/>
    <w:rsid w:val="0049501A"/>
    <w:rsid w:val="0049568C"/>
    <w:rsid w:val="00495935"/>
    <w:rsid w:val="0049627F"/>
    <w:rsid w:val="0049646C"/>
    <w:rsid w:val="00497CA5"/>
    <w:rsid w:val="004A056E"/>
    <w:rsid w:val="004A2789"/>
    <w:rsid w:val="004A59A4"/>
    <w:rsid w:val="004A7625"/>
    <w:rsid w:val="004A7E0E"/>
    <w:rsid w:val="004B3DC8"/>
    <w:rsid w:val="004B472E"/>
    <w:rsid w:val="004B5386"/>
    <w:rsid w:val="004B6D37"/>
    <w:rsid w:val="004C11CA"/>
    <w:rsid w:val="004C1483"/>
    <w:rsid w:val="004C374C"/>
    <w:rsid w:val="004C3B46"/>
    <w:rsid w:val="004C41AA"/>
    <w:rsid w:val="004C47CC"/>
    <w:rsid w:val="004C67C0"/>
    <w:rsid w:val="004D0AB1"/>
    <w:rsid w:val="004D2125"/>
    <w:rsid w:val="004D44E6"/>
    <w:rsid w:val="004D4627"/>
    <w:rsid w:val="004D52C0"/>
    <w:rsid w:val="004E0169"/>
    <w:rsid w:val="004E03EF"/>
    <w:rsid w:val="004E1E47"/>
    <w:rsid w:val="004E3CBC"/>
    <w:rsid w:val="004E7D35"/>
    <w:rsid w:val="004E7FC1"/>
    <w:rsid w:val="004E7FF9"/>
    <w:rsid w:val="004F34D1"/>
    <w:rsid w:val="004F4072"/>
    <w:rsid w:val="004F69D3"/>
    <w:rsid w:val="004F6BF6"/>
    <w:rsid w:val="004F70A3"/>
    <w:rsid w:val="00501995"/>
    <w:rsid w:val="00504A55"/>
    <w:rsid w:val="00505EAD"/>
    <w:rsid w:val="005068AF"/>
    <w:rsid w:val="0050761D"/>
    <w:rsid w:val="005079D5"/>
    <w:rsid w:val="00507E96"/>
    <w:rsid w:val="005128FC"/>
    <w:rsid w:val="00521A1E"/>
    <w:rsid w:val="0052362F"/>
    <w:rsid w:val="00524102"/>
    <w:rsid w:val="005241FE"/>
    <w:rsid w:val="00524A3E"/>
    <w:rsid w:val="005305AF"/>
    <w:rsid w:val="00531947"/>
    <w:rsid w:val="00531E7B"/>
    <w:rsid w:val="00534087"/>
    <w:rsid w:val="005407A2"/>
    <w:rsid w:val="0054295D"/>
    <w:rsid w:val="005432EE"/>
    <w:rsid w:val="00543B4C"/>
    <w:rsid w:val="00543E43"/>
    <w:rsid w:val="00544A4C"/>
    <w:rsid w:val="00545219"/>
    <w:rsid w:val="005470F2"/>
    <w:rsid w:val="00547403"/>
    <w:rsid w:val="00551CD8"/>
    <w:rsid w:val="00551F95"/>
    <w:rsid w:val="0055219F"/>
    <w:rsid w:val="00555DCA"/>
    <w:rsid w:val="00561033"/>
    <w:rsid w:val="0056165B"/>
    <w:rsid w:val="00562593"/>
    <w:rsid w:val="00562E8E"/>
    <w:rsid w:val="005645BE"/>
    <w:rsid w:val="00565435"/>
    <w:rsid w:val="0056764B"/>
    <w:rsid w:val="005679CA"/>
    <w:rsid w:val="00567B13"/>
    <w:rsid w:val="005700F2"/>
    <w:rsid w:val="00571687"/>
    <w:rsid w:val="00571C62"/>
    <w:rsid w:val="005732AF"/>
    <w:rsid w:val="00574B19"/>
    <w:rsid w:val="005779D8"/>
    <w:rsid w:val="0058259D"/>
    <w:rsid w:val="00582816"/>
    <w:rsid w:val="00583245"/>
    <w:rsid w:val="005843A4"/>
    <w:rsid w:val="00584C5D"/>
    <w:rsid w:val="0058500D"/>
    <w:rsid w:val="005860A3"/>
    <w:rsid w:val="00590B37"/>
    <w:rsid w:val="00590C4F"/>
    <w:rsid w:val="005918BD"/>
    <w:rsid w:val="005934CA"/>
    <w:rsid w:val="00593B86"/>
    <w:rsid w:val="005A0601"/>
    <w:rsid w:val="005A0FA6"/>
    <w:rsid w:val="005A0FC6"/>
    <w:rsid w:val="005A1654"/>
    <w:rsid w:val="005A2299"/>
    <w:rsid w:val="005A3A43"/>
    <w:rsid w:val="005A5727"/>
    <w:rsid w:val="005A620D"/>
    <w:rsid w:val="005A69C6"/>
    <w:rsid w:val="005A7B96"/>
    <w:rsid w:val="005B1409"/>
    <w:rsid w:val="005B1D72"/>
    <w:rsid w:val="005B2DBC"/>
    <w:rsid w:val="005B2F87"/>
    <w:rsid w:val="005B359F"/>
    <w:rsid w:val="005B3B0D"/>
    <w:rsid w:val="005B4264"/>
    <w:rsid w:val="005B42B3"/>
    <w:rsid w:val="005B5F57"/>
    <w:rsid w:val="005C16D4"/>
    <w:rsid w:val="005C4B69"/>
    <w:rsid w:val="005C54F6"/>
    <w:rsid w:val="005C5A2D"/>
    <w:rsid w:val="005C78AB"/>
    <w:rsid w:val="005D2162"/>
    <w:rsid w:val="005D2353"/>
    <w:rsid w:val="005D3071"/>
    <w:rsid w:val="005D3541"/>
    <w:rsid w:val="005D433F"/>
    <w:rsid w:val="005D4EC2"/>
    <w:rsid w:val="005E1426"/>
    <w:rsid w:val="005E2AFE"/>
    <w:rsid w:val="005E335B"/>
    <w:rsid w:val="005E3D3B"/>
    <w:rsid w:val="005E4601"/>
    <w:rsid w:val="005E4EE8"/>
    <w:rsid w:val="005E5A85"/>
    <w:rsid w:val="005E6159"/>
    <w:rsid w:val="005F0CA4"/>
    <w:rsid w:val="005F0D8F"/>
    <w:rsid w:val="005F1B43"/>
    <w:rsid w:val="006004F2"/>
    <w:rsid w:val="00602DAE"/>
    <w:rsid w:val="00603AF8"/>
    <w:rsid w:val="00604357"/>
    <w:rsid w:val="00605C3B"/>
    <w:rsid w:val="0060623F"/>
    <w:rsid w:val="00606DB7"/>
    <w:rsid w:val="0060727A"/>
    <w:rsid w:val="006075DD"/>
    <w:rsid w:val="0061007B"/>
    <w:rsid w:val="00610B65"/>
    <w:rsid w:val="00614310"/>
    <w:rsid w:val="00614B39"/>
    <w:rsid w:val="00617F6C"/>
    <w:rsid w:val="00620A67"/>
    <w:rsid w:val="00620CC7"/>
    <w:rsid w:val="0062388A"/>
    <w:rsid w:val="00623DD9"/>
    <w:rsid w:val="006245FE"/>
    <w:rsid w:val="006252D1"/>
    <w:rsid w:val="00625EEC"/>
    <w:rsid w:val="00626222"/>
    <w:rsid w:val="00630B21"/>
    <w:rsid w:val="00633EF3"/>
    <w:rsid w:val="00633F62"/>
    <w:rsid w:val="006344F4"/>
    <w:rsid w:val="00637170"/>
    <w:rsid w:val="00640FCD"/>
    <w:rsid w:val="00645FEB"/>
    <w:rsid w:val="006475E1"/>
    <w:rsid w:val="0065054E"/>
    <w:rsid w:val="006517F2"/>
    <w:rsid w:val="00654687"/>
    <w:rsid w:val="0065563B"/>
    <w:rsid w:val="00657567"/>
    <w:rsid w:val="00662A5E"/>
    <w:rsid w:val="00665680"/>
    <w:rsid w:val="00666139"/>
    <w:rsid w:val="006678F2"/>
    <w:rsid w:val="00667B07"/>
    <w:rsid w:val="006829D9"/>
    <w:rsid w:val="00682D40"/>
    <w:rsid w:val="006845E3"/>
    <w:rsid w:val="006859A4"/>
    <w:rsid w:val="00686E33"/>
    <w:rsid w:val="00686F5B"/>
    <w:rsid w:val="006935F1"/>
    <w:rsid w:val="00695B3F"/>
    <w:rsid w:val="006A0F33"/>
    <w:rsid w:val="006A1024"/>
    <w:rsid w:val="006A1A0C"/>
    <w:rsid w:val="006A7EB8"/>
    <w:rsid w:val="006B15FC"/>
    <w:rsid w:val="006B40EF"/>
    <w:rsid w:val="006B4393"/>
    <w:rsid w:val="006B6580"/>
    <w:rsid w:val="006B7D69"/>
    <w:rsid w:val="006C0630"/>
    <w:rsid w:val="006C533C"/>
    <w:rsid w:val="006D4031"/>
    <w:rsid w:val="006D5546"/>
    <w:rsid w:val="006D695A"/>
    <w:rsid w:val="006D6EDE"/>
    <w:rsid w:val="006D74BF"/>
    <w:rsid w:val="006E0726"/>
    <w:rsid w:val="006E1A55"/>
    <w:rsid w:val="006E73C2"/>
    <w:rsid w:val="006F0D85"/>
    <w:rsid w:val="006F3AA0"/>
    <w:rsid w:val="006F5CF1"/>
    <w:rsid w:val="00701428"/>
    <w:rsid w:val="0070204B"/>
    <w:rsid w:val="00706AB1"/>
    <w:rsid w:val="007075DE"/>
    <w:rsid w:val="00710C1B"/>
    <w:rsid w:val="007143E1"/>
    <w:rsid w:val="00715201"/>
    <w:rsid w:val="0071714C"/>
    <w:rsid w:val="00722A7C"/>
    <w:rsid w:val="007249B9"/>
    <w:rsid w:val="00724C09"/>
    <w:rsid w:val="007272F9"/>
    <w:rsid w:val="007319DA"/>
    <w:rsid w:val="00732758"/>
    <w:rsid w:val="00733599"/>
    <w:rsid w:val="00733674"/>
    <w:rsid w:val="00733986"/>
    <w:rsid w:val="00735945"/>
    <w:rsid w:val="007435B7"/>
    <w:rsid w:val="00743EA9"/>
    <w:rsid w:val="00744682"/>
    <w:rsid w:val="00745B74"/>
    <w:rsid w:val="00747017"/>
    <w:rsid w:val="00751D6D"/>
    <w:rsid w:val="007623DA"/>
    <w:rsid w:val="00763491"/>
    <w:rsid w:val="00765984"/>
    <w:rsid w:val="00766DA1"/>
    <w:rsid w:val="007732F0"/>
    <w:rsid w:val="0077396E"/>
    <w:rsid w:val="00774DC3"/>
    <w:rsid w:val="007768BF"/>
    <w:rsid w:val="00777498"/>
    <w:rsid w:val="00777A59"/>
    <w:rsid w:val="007819D8"/>
    <w:rsid w:val="00781C13"/>
    <w:rsid w:val="0078230C"/>
    <w:rsid w:val="00782AE9"/>
    <w:rsid w:val="007832B3"/>
    <w:rsid w:val="00785396"/>
    <w:rsid w:val="00785595"/>
    <w:rsid w:val="00791A9E"/>
    <w:rsid w:val="00792763"/>
    <w:rsid w:val="007931DA"/>
    <w:rsid w:val="00793E82"/>
    <w:rsid w:val="00795386"/>
    <w:rsid w:val="007967EA"/>
    <w:rsid w:val="00796BE5"/>
    <w:rsid w:val="00797591"/>
    <w:rsid w:val="007A2138"/>
    <w:rsid w:val="007A2249"/>
    <w:rsid w:val="007A2C10"/>
    <w:rsid w:val="007A3D65"/>
    <w:rsid w:val="007A5819"/>
    <w:rsid w:val="007A6ABA"/>
    <w:rsid w:val="007A7165"/>
    <w:rsid w:val="007A7F1C"/>
    <w:rsid w:val="007B13E3"/>
    <w:rsid w:val="007B290D"/>
    <w:rsid w:val="007B2AA8"/>
    <w:rsid w:val="007B36A7"/>
    <w:rsid w:val="007B5B02"/>
    <w:rsid w:val="007B7494"/>
    <w:rsid w:val="007B7685"/>
    <w:rsid w:val="007C2A74"/>
    <w:rsid w:val="007D0E39"/>
    <w:rsid w:val="007D275F"/>
    <w:rsid w:val="007D38DD"/>
    <w:rsid w:val="007D76DF"/>
    <w:rsid w:val="007D7967"/>
    <w:rsid w:val="007E45FA"/>
    <w:rsid w:val="007E6567"/>
    <w:rsid w:val="007F4042"/>
    <w:rsid w:val="007F7587"/>
    <w:rsid w:val="00801EEE"/>
    <w:rsid w:val="00801FE2"/>
    <w:rsid w:val="00802147"/>
    <w:rsid w:val="00805273"/>
    <w:rsid w:val="008070C1"/>
    <w:rsid w:val="0080729E"/>
    <w:rsid w:val="008076A4"/>
    <w:rsid w:val="0081173A"/>
    <w:rsid w:val="00812DD7"/>
    <w:rsid w:val="00816985"/>
    <w:rsid w:val="008201BC"/>
    <w:rsid w:val="00821FE5"/>
    <w:rsid w:val="008235A6"/>
    <w:rsid w:val="008235D8"/>
    <w:rsid w:val="008240C0"/>
    <w:rsid w:val="00831E1F"/>
    <w:rsid w:val="008345FC"/>
    <w:rsid w:val="0083554A"/>
    <w:rsid w:val="00835AE8"/>
    <w:rsid w:val="00841D01"/>
    <w:rsid w:val="00843094"/>
    <w:rsid w:val="0084321E"/>
    <w:rsid w:val="0084348A"/>
    <w:rsid w:val="008472B0"/>
    <w:rsid w:val="00852295"/>
    <w:rsid w:val="00853591"/>
    <w:rsid w:val="008535CA"/>
    <w:rsid w:val="00853B69"/>
    <w:rsid w:val="00855076"/>
    <w:rsid w:val="008572AB"/>
    <w:rsid w:val="00861289"/>
    <w:rsid w:val="008621CD"/>
    <w:rsid w:val="00862EA3"/>
    <w:rsid w:val="00864123"/>
    <w:rsid w:val="008642FE"/>
    <w:rsid w:val="00865635"/>
    <w:rsid w:val="00865C58"/>
    <w:rsid w:val="00865F2C"/>
    <w:rsid w:val="00866C33"/>
    <w:rsid w:val="00866D42"/>
    <w:rsid w:val="00866E6C"/>
    <w:rsid w:val="0086711F"/>
    <w:rsid w:val="00870666"/>
    <w:rsid w:val="00873ABB"/>
    <w:rsid w:val="0087443A"/>
    <w:rsid w:val="00874457"/>
    <w:rsid w:val="0087513A"/>
    <w:rsid w:val="00877EC0"/>
    <w:rsid w:val="00880244"/>
    <w:rsid w:val="008829A0"/>
    <w:rsid w:val="00884505"/>
    <w:rsid w:val="00884CAD"/>
    <w:rsid w:val="00884FE5"/>
    <w:rsid w:val="00885EE7"/>
    <w:rsid w:val="00886C31"/>
    <w:rsid w:val="00890291"/>
    <w:rsid w:val="008903E4"/>
    <w:rsid w:val="00891C1B"/>
    <w:rsid w:val="00892040"/>
    <w:rsid w:val="00895C98"/>
    <w:rsid w:val="00895DDB"/>
    <w:rsid w:val="00896E9B"/>
    <w:rsid w:val="008A0C3C"/>
    <w:rsid w:val="008A1308"/>
    <w:rsid w:val="008A1F46"/>
    <w:rsid w:val="008A34E1"/>
    <w:rsid w:val="008A4873"/>
    <w:rsid w:val="008A4DBD"/>
    <w:rsid w:val="008A60F1"/>
    <w:rsid w:val="008B004F"/>
    <w:rsid w:val="008B02A6"/>
    <w:rsid w:val="008B1354"/>
    <w:rsid w:val="008B1CA1"/>
    <w:rsid w:val="008B2F25"/>
    <w:rsid w:val="008B57D7"/>
    <w:rsid w:val="008B747E"/>
    <w:rsid w:val="008C11BA"/>
    <w:rsid w:val="008C2F63"/>
    <w:rsid w:val="008C3B02"/>
    <w:rsid w:val="008C3E6D"/>
    <w:rsid w:val="008C4442"/>
    <w:rsid w:val="008C5CC7"/>
    <w:rsid w:val="008D05AA"/>
    <w:rsid w:val="008D0A80"/>
    <w:rsid w:val="008D176A"/>
    <w:rsid w:val="008D3EEA"/>
    <w:rsid w:val="008D6545"/>
    <w:rsid w:val="008D6879"/>
    <w:rsid w:val="008D78E9"/>
    <w:rsid w:val="008D7FF7"/>
    <w:rsid w:val="008E025F"/>
    <w:rsid w:val="008E0F2D"/>
    <w:rsid w:val="008E2528"/>
    <w:rsid w:val="008E46D8"/>
    <w:rsid w:val="008E5B41"/>
    <w:rsid w:val="008E6132"/>
    <w:rsid w:val="008F4329"/>
    <w:rsid w:val="008F484F"/>
    <w:rsid w:val="008F5F05"/>
    <w:rsid w:val="008F61E3"/>
    <w:rsid w:val="008F7DFB"/>
    <w:rsid w:val="008F7FEA"/>
    <w:rsid w:val="00900E5F"/>
    <w:rsid w:val="009030EF"/>
    <w:rsid w:val="00903D52"/>
    <w:rsid w:val="0090611E"/>
    <w:rsid w:val="009072E6"/>
    <w:rsid w:val="009105FE"/>
    <w:rsid w:val="00912C8B"/>
    <w:rsid w:val="00916708"/>
    <w:rsid w:val="00925D84"/>
    <w:rsid w:val="00925F2D"/>
    <w:rsid w:val="00926334"/>
    <w:rsid w:val="00931E32"/>
    <w:rsid w:val="00935D31"/>
    <w:rsid w:val="00936046"/>
    <w:rsid w:val="00937C2F"/>
    <w:rsid w:val="00937DB0"/>
    <w:rsid w:val="009426CB"/>
    <w:rsid w:val="00944EB0"/>
    <w:rsid w:val="009451E5"/>
    <w:rsid w:val="00947519"/>
    <w:rsid w:val="00950DA5"/>
    <w:rsid w:val="009512A6"/>
    <w:rsid w:val="00952B24"/>
    <w:rsid w:val="00953968"/>
    <w:rsid w:val="009648FE"/>
    <w:rsid w:val="00967345"/>
    <w:rsid w:val="009673AE"/>
    <w:rsid w:val="009726B7"/>
    <w:rsid w:val="00973C8C"/>
    <w:rsid w:val="00975EAB"/>
    <w:rsid w:val="00976321"/>
    <w:rsid w:val="00976404"/>
    <w:rsid w:val="00976676"/>
    <w:rsid w:val="009769FD"/>
    <w:rsid w:val="00982679"/>
    <w:rsid w:val="0098278A"/>
    <w:rsid w:val="00987725"/>
    <w:rsid w:val="0099061B"/>
    <w:rsid w:val="00990DF3"/>
    <w:rsid w:val="0099367C"/>
    <w:rsid w:val="009942FD"/>
    <w:rsid w:val="00994CE5"/>
    <w:rsid w:val="009950EF"/>
    <w:rsid w:val="009A283C"/>
    <w:rsid w:val="009A3A6D"/>
    <w:rsid w:val="009A43E5"/>
    <w:rsid w:val="009A54ED"/>
    <w:rsid w:val="009A5867"/>
    <w:rsid w:val="009A5F46"/>
    <w:rsid w:val="009A6E9D"/>
    <w:rsid w:val="009A7286"/>
    <w:rsid w:val="009B20B5"/>
    <w:rsid w:val="009B214D"/>
    <w:rsid w:val="009B25B2"/>
    <w:rsid w:val="009B3B1F"/>
    <w:rsid w:val="009B4F82"/>
    <w:rsid w:val="009B5BBD"/>
    <w:rsid w:val="009C03CF"/>
    <w:rsid w:val="009C16C6"/>
    <w:rsid w:val="009C21CC"/>
    <w:rsid w:val="009C2FE3"/>
    <w:rsid w:val="009C6811"/>
    <w:rsid w:val="009D0CAF"/>
    <w:rsid w:val="009D1228"/>
    <w:rsid w:val="009D3661"/>
    <w:rsid w:val="009D4472"/>
    <w:rsid w:val="009D4D01"/>
    <w:rsid w:val="009D5430"/>
    <w:rsid w:val="009D6C32"/>
    <w:rsid w:val="009D6D15"/>
    <w:rsid w:val="009D79B3"/>
    <w:rsid w:val="009E0857"/>
    <w:rsid w:val="009E09B0"/>
    <w:rsid w:val="009E0EE4"/>
    <w:rsid w:val="009E3812"/>
    <w:rsid w:val="009E49E7"/>
    <w:rsid w:val="009E5198"/>
    <w:rsid w:val="009E5F3C"/>
    <w:rsid w:val="009F06D8"/>
    <w:rsid w:val="009F080E"/>
    <w:rsid w:val="009F133F"/>
    <w:rsid w:val="009F32F9"/>
    <w:rsid w:val="009F6189"/>
    <w:rsid w:val="009F6B02"/>
    <w:rsid w:val="00A016C7"/>
    <w:rsid w:val="00A02E0D"/>
    <w:rsid w:val="00A041A5"/>
    <w:rsid w:val="00A05E83"/>
    <w:rsid w:val="00A062F1"/>
    <w:rsid w:val="00A12424"/>
    <w:rsid w:val="00A130D6"/>
    <w:rsid w:val="00A14BC6"/>
    <w:rsid w:val="00A16BE8"/>
    <w:rsid w:val="00A20AD9"/>
    <w:rsid w:val="00A24658"/>
    <w:rsid w:val="00A26515"/>
    <w:rsid w:val="00A32293"/>
    <w:rsid w:val="00A330C9"/>
    <w:rsid w:val="00A33231"/>
    <w:rsid w:val="00A420C2"/>
    <w:rsid w:val="00A42380"/>
    <w:rsid w:val="00A435D5"/>
    <w:rsid w:val="00A440E7"/>
    <w:rsid w:val="00A451F4"/>
    <w:rsid w:val="00A45898"/>
    <w:rsid w:val="00A469CE"/>
    <w:rsid w:val="00A46A22"/>
    <w:rsid w:val="00A46EF3"/>
    <w:rsid w:val="00A474BB"/>
    <w:rsid w:val="00A52290"/>
    <w:rsid w:val="00A53AEC"/>
    <w:rsid w:val="00A53DCC"/>
    <w:rsid w:val="00A53FF9"/>
    <w:rsid w:val="00A60161"/>
    <w:rsid w:val="00A6016A"/>
    <w:rsid w:val="00A61596"/>
    <w:rsid w:val="00A6258F"/>
    <w:rsid w:val="00A62FE5"/>
    <w:rsid w:val="00A64450"/>
    <w:rsid w:val="00A64C0C"/>
    <w:rsid w:val="00A65351"/>
    <w:rsid w:val="00A6649B"/>
    <w:rsid w:val="00A674D6"/>
    <w:rsid w:val="00A74B48"/>
    <w:rsid w:val="00A75266"/>
    <w:rsid w:val="00A7709E"/>
    <w:rsid w:val="00A8012E"/>
    <w:rsid w:val="00A814B7"/>
    <w:rsid w:val="00A846AF"/>
    <w:rsid w:val="00A85331"/>
    <w:rsid w:val="00A86026"/>
    <w:rsid w:val="00A86BBC"/>
    <w:rsid w:val="00AA0194"/>
    <w:rsid w:val="00AA120F"/>
    <w:rsid w:val="00AA1F7C"/>
    <w:rsid w:val="00AA552C"/>
    <w:rsid w:val="00AA5901"/>
    <w:rsid w:val="00AA7B1D"/>
    <w:rsid w:val="00AB02E8"/>
    <w:rsid w:val="00AB5539"/>
    <w:rsid w:val="00AB5E61"/>
    <w:rsid w:val="00AB68AD"/>
    <w:rsid w:val="00AB72AA"/>
    <w:rsid w:val="00AB7572"/>
    <w:rsid w:val="00AC1BFA"/>
    <w:rsid w:val="00AC29E7"/>
    <w:rsid w:val="00AC3159"/>
    <w:rsid w:val="00AC33DE"/>
    <w:rsid w:val="00AC44DB"/>
    <w:rsid w:val="00AC4A79"/>
    <w:rsid w:val="00AD0DC1"/>
    <w:rsid w:val="00AD323B"/>
    <w:rsid w:val="00AD5AA2"/>
    <w:rsid w:val="00AD5AB9"/>
    <w:rsid w:val="00AD6BFE"/>
    <w:rsid w:val="00AE373E"/>
    <w:rsid w:val="00AE374F"/>
    <w:rsid w:val="00AE49A1"/>
    <w:rsid w:val="00AE4D3A"/>
    <w:rsid w:val="00AF2356"/>
    <w:rsid w:val="00AF36AD"/>
    <w:rsid w:val="00AF46B4"/>
    <w:rsid w:val="00AF7A69"/>
    <w:rsid w:val="00B000D4"/>
    <w:rsid w:val="00B04082"/>
    <w:rsid w:val="00B05053"/>
    <w:rsid w:val="00B06BCB"/>
    <w:rsid w:val="00B07C92"/>
    <w:rsid w:val="00B10C82"/>
    <w:rsid w:val="00B16D3E"/>
    <w:rsid w:val="00B17CC6"/>
    <w:rsid w:val="00B22B8E"/>
    <w:rsid w:val="00B268D1"/>
    <w:rsid w:val="00B30015"/>
    <w:rsid w:val="00B3135B"/>
    <w:rsid w:val="00B3151A"/>
    <w:rsid w:val="00B324AB"/>
    <w:rsid w:val="00B32CB3"/>
    <w:rsid w:val="00B34729"/>
    <w:rsid w:val="00B34CC2"/>
    <w:rsid w:val="00B34DA0"/>
    <w:rsid w:val="00B4420D"/>
    <w:rsid w:val="00B47556"/>
    <w:rsid w:val="00B50C3A"/>
    <w:rsid w:val="00B52D92"/>
    <w:rsid w:val="00B53688"/>
    <w:rsid w:val="00B542EC"/>
    <w:rsid w:val="00B54E63"/>
    <w:rsid w:val="00B55605"/>
    <w:rsid w:val="00B56BC8"/>
    <w:rsid w:val="00B61EC8"/>
    <w:rsid w:val="00B62CF0"/>
    <w:rsid w:val="00B63B3A"/>
    <w:rsid w:val="00B64302"/>
    <w:rsid w:val="00B646F9"/>
    <w:rsid w:val="00B71A74"/>
    <w:rsid w:val="00B71F61"/>
    <w:rsid w:val="00B72F90"/>
    <w:rsid w:val="00B75FC9"/>
    <w:rsid w:val="00B80FB2"/>
    <w:rsid w:val="00B810A2"/>
    <w:rsid w:val="00B82E2C"/>
    <w:rsid w:val="00B87296"/>
    <w:rsid w:val="00B91277"/>
    <w:rsid w:val="00B916BB"/>
    <w:rsid w:val="00B92AB9"/>
    <w:rsid w:val="00B96A3D"/>
    <w:rsid w:val="00BA0FBC"/>
    <w:rsid w:val="00BA20B2"/>
    <w:rsid w:val="00BA5329"/>
    <w:rsid w:val="00BA5636"/>
    <w:rsid w:val="00BA64BC"/>
    <w:rsid w:val="00BB1932"/>
    <w:rsid w:val="00BB2751"/>
    <w:rsid w:val="00BB2DE3"/>
    <w:rsid w:val="00BB58CB"/>
    <w:rsid w:val="00BB5D18"/>
    <w:rsid w:val="00BC354F"/>
    <w:rsid w:val="00BC3FF2"/>
    <w:rsid w:val="00BC45E7"/>
    <w:rsid w:val="00BC486C"/>
    <w:rsid w:val="00BC56D8"/>
    <w:rsid w:val="00BC56ED"/>
    <w:rsid w:val="00BD0432"/>
    <w:rsid w:val="00BD5770"/>
    <w:rsid w:val="00BD6883"/>
    <w:rsid w:val="00BE04EE"/>
    <w:rsid w:val="00BE1C04"/>
    <w:rsid w:val="00BE2442"/>
    <w:rsid w:val="00BE52CD"/>
    <w:rsid w:val="00BF0C01"/>
    <w:rsid w:val="00BF1344"/>
    <w:rsid w:val="00BF17B4"/>
    <w:rsid w:val="00BF1B2E"/>
    <w:rsid w:val="00BF34BA"/>
    <w:rsid w:val="00BF3E05"/>
    <w:rsid w:val="00BF5DFC"/>
    <w:rsid w:val="00BF72BC"/>
    <w:rsid w:val="00BF7568"/>
    <w:rsid w:val="00BF7848"/>
    <w:rsid w:val="00C02FA1"/>
    <w:rsid w:val="00C04056"/>
    <w:rsid w:val="00C047E8"/>
    <w:rsid w:val="00C04814"/>
    <w:rsid w:val="00C04BBA"/>
    <w:rsid w:val="00C05A86"/>
    <w:rsid w:val="00C061EB"/>
    <w:rsid w:val="00C07E79"/>
    <w:rsid w:val="00C108EC"/>
    <w:rsid w:val="00C11364"/>
    <w:rsid w:val="00C116AC"/>
    <w:rsid w:val="00C11A57"/>
    <w:rsid w:val="00C12F7D"/>
    <w:rsid w:val="00C1355E"/>
    <w:rsid w:val="00C1429F"/>
    <w:rsid w:val="00C15A48"/>
    <w:rsid w:val="00C17352"/>
    <w:rsid w:val="00C22A0F"/>
    <w:rsid w:val="00C22AA0"/>
    <w:rsid w:val="00C32C69"/>
    <w:rsid w:val="00C330B7"/>
    <w:rsid w:val="00C330DA"/>
    <w:rsid w:val="00C332FD"/>
    <w:rsid w:val="00C33662"/>
    <w:rsid w:val="00C34903"/>
    <w:rsid w:val="00C40D18"/>
    <w:rsid w:val="00C41867"/>
    <w:rsid w:val="00C4219E"/>
    <w:rsid w:val="00C425F1"/>
    <w:rsid w:val="00C44CF6"/>
    <w:rsid w:val="00C45207"/>
    <w:rsid w:val="00C46DB8"/>
    <w:rsid w:val="00C46E25"/>
    <w:rsid w:val="00C47142"/>
    <w:rsid w:val="00C5104D"/>
    <w:rsid w:val="00C51895"/>
    <w:rsid w:val="00C530EC"/>
    <w:rsid w:val="00C54907"/>
    <w:rsid w:val="00C56277"/>
    <w:rsid w:val="00C56292"/>
    <w:rsid w:val="00C56F25"/>
    <w:rsid w:val="00C57291"/>
    <w:rsid w:val="00C6060A"/>
    <w:rsid w:val="00C63064"/>
    <w:rsid w:val="00C66155"/>
    <w:rsid w:val="00C66D01"/>
    <w:rsid w:val="00C6770B"/>
    <w:rsid w:val="00C70880"/>
    <w:rsid w:val="00C752F0"/>
    <w:rsid w:val="00C82A28"/>
    <w:rsid w:val="00C83169"/>
    <w:rsid w:val="00C8426F"/>
    <w:rsid w:val="00C90448"/>
    <w:rsid w:val="00C90EC4"/>
    <w:rsid w:val="00C9176B"/>
    <w:rsid w:val="00C92924"/>
    <w:rsid w:val="00C93061"/>
    <w:rsid w:val="00C94957"/>
    <w:rsid w:val="00C94C16"/>
    <w:rsid w:val="00C95DC6"/>
    <w:rsid w:val="00C96B87"/>
    <w:rsid w:val="00C96DC0"/>
    <w:rsid w:val="00CA01ED"/>
    <w:rsid w:val="00CA066D"/>
    <w:rsid w:val="00CA6F81"/>
    <w:rsid w:val="00CB05B9"/>
    <w:rsid w:val="00CB1A0C"/>
    <w:rsid w:val="00CB57E7"/>
    <w:rsid w:val="00CB6AC4"/>
    <w:rsid w:val="00CB72AD"/>
    <w:rsid w:val="00CC49EF"/>
    <w:rsid w:val="00CC6053"/>
    <w:rsid w:val="00CC6CB0"/>
    <w:rsid w:val="00CD03FE"/>
    <w:rsid w:val="00CD381D"/>
    <w:rsid w:val="00CD4C04"/>
    <w:rsid w:val="00CD521E"/>
    <w:rsid w:val="00CD5769"/>
    <w:rsid w:val="00CE0145"/>
    <w:rsid w:val="00CE02B9"/>
    <w:rsid w:val="00CE170B"/>
    <w:rsid w:val="00CE1C0F"/>
    <w:rsid w:val="00CE5465"/>
    <w:rsid w:val="00CE7018"/>
    <w:rsid w:val="00CE7E6A"/>
    <w:rsid w:val="00CF2FDC"/>
    <w:rsid w:val="00CF38F7"/>
    <w:rsid w:val="00CF679D"/>
    <w:rsid w:val="00CF7562"/>
    <w:rsid w:val="00CF7AB7"/>
    <w:rsid w:val="00CF7CBF"/>
    <w:rsid w:val="00D01320"/>
    <w:rsid w:val="00D014C3"/>
    <w:rsid w:val="00D02140"/>
    <w:rsid w:val="00D02BB8"/>
    <w:rsid w:val="00D02D5E"/>
    <w:rsid w:val="00D03249"/>
    <w:rsid w:val="00D04327"/>
    <w:rsid w:val="00D04376"/>
    <w:rsid w:val="00D04532"/>
    <w:rsid w:val="00D06065"/>
    <w:rsid w:val="00D06563"/>
    <w:rsid w:val="00D066B9"/>
    <w:rsid w:val="00D07F27"/>
    <w:rsid w:val="00D113D3"/>
    <w:rsid w:val="00D1141E"/>
    <w:rsid w:val="00D117F6"/>
    <w:rsid w:val="00D11A50"/>
    <w:rsid w:val="00D12DA4"/>
    <w:rsid w:val="00D13B4C"/>
    <w:rsid w:val="00D14215"/>
    <w:rsid w:val="00D146EB"/>
    <w:rsid w:val="00D15CF5"/>
    <w:rsid w:val="00D277CE"/>
    <w:rsid w:val="00D278B5"/>
    <w:rsid w:val="00D32B9E"/>
    <w:rsid w:val="00D350EF"/>
    <w:rsid w:val="00D40A3F"/>
    <w:rsid w:val="00D43A43"/>
    <w:rsid w:val="00D50234"/>
    <w:rsid w:val="00D529F2"/>
    <w:rsid w:val="00D60325"/>
    <w:rsid w:val="00D608F3"/>
    <w:rsid w:val="00D62247"/>
    <w:rsid w:val="00D63CD6"/>
    <w:rsid w:val="00D65251"/>
    <w:rsid w:val="00D66281"/>
    <w:rsid w:val="00D67245"/>
    <w:rsid w:val="00D706F3"/>
    <w:rsid w:val="00D70D65"/>
    <w:rsid w:val="00D749E9"/>
    <w:rsid w:val="00D74FB0"/>
    <w:rsid w:val="00D75A89"/>
    <w:rsid w:val="00D80F53"/>
    <w:rsid w:val="00D81E27"/>
    <w:rsid w:val="00D82478"/>
    <w:rsid w:val="00D82B50"/>
    <w:rsid w:val="00D83E21"/>
    <w:rsid w:val="00D84EBD"/>
    <w:rsid w:val="00D84F4B"/>
    <w:rsid w:val="00D90D64"/>
    <w:rsid w:val="00D93DCC"/>
    <w:rsid w:val="00D944D0"/>
    <w:rsid w:val="00DA094B"/>
    <w:rsid w:val="00DA1F90"/>
    <w:rsid w:val="00DA3360"/>
    <w:rsid w:val="00DA5B4E"/>
    <w:rsid w:val="00DA7EBF"/>
    <w:rsid w:val="00DB20B0"/>
    <w:rsid w:val="00DB5701"/>
    <w:rsid w:val="00DB78C1"/>
    <w:rsid w:val="00DC0164"/>
    <w:rsid w:val="00DC08CE"/>
    <w:rsid w:val="00DC090F"/>
    <w:rsid w:val="00DC0D7E"/>
    <w:rsid w:val="00DC3191"/>
    <w:rsid w:val="00DC4154"/>
    <w:rsid w:val="00DC42C1"/>
    <w:rsid w:val="00DC46FB"/>
    <w:rsid w:val="00DC65FB"/>
    <w:rsid w:val="00DD1093"/>
    <w:rsid w:val="00DD2015"/>
    <w:rsid w:val="00DD28F1"/>
    <w:rsid w:val="00DD3F6D"/>
    <w:rsid w:val="00DD4C1E"/>
    <w:rsid w:val="00DD6229"/>
    <w:rsid w:val="00DD679F"/>
    <w:rsid w:val="00DE16DB"/>
    <w:rsid w:val="00DE28C1"/>
    <w:rsid w:val="00DE3024"/>
    <w:rsid w:val="00DE315E"/>
    <w:rsid w:val="00DE48EB"/>
    <w:rsid w:val="00DE7302"/>
    <w:rsid w:val="00DE7B43"/>
    <w:rsid w:val="00DE7D7E"/>
    <w:rsid w:val="00DF0F63"/>
    <w:rsid w:val="00DF12DE"/>
    <w:rsid w:val="00DF40BA"/>
    <w:rsid w:val="00DF49FF"/>
    <w:rsid w:val="00DF5186"/>
    <w:rsid w:val="00DF59D3"/>
    <w:rsid w:val="00DF64D7"/>
    <w:rsid w:val="00E006E2"/>
    <w:rsid w:val="00E021D1"/>
    <w:rsid w:val="00E02E4A"/>
    <w:rsid w:val="00E0379F"/>
    <w:rsid w:val="00E03D15"/>
    <w:rsid w:val="00E04B54"/>
    <w:rsid w:val="00E04E1E"/>
    <w:rsid w:val="00E0509F"/>
    <w:rsid w:val="00E05A4C"/>
    <w:rsid w:val="00E13FDB"/>
    <w:rsid w:val="00E15DE2"/>
    <w:rsid w:val="00E169B3"/>
    <w:rsid w:val="00E16D93"/>
    <w:rsid w:val="00E2158B"/>
    <w:rsid w:val="00E217A2"/>
    <w:rsid w:val="00E23DA4"/>
    <w:rsid w:val="00E25692"/>
    <w:rsid w:val="00E31720"/>
    <w:rsid w:val="00E31D9B"/>
    <w:rsid w:val="00E32DD6"/>
    <w:rsid w:val="00E33A46"/>
    <w:rsid w:val="00E35529"/>
    <w:rsid w:val="00E4079A"/>
    <w:rsid w:val="00E42B89"/>
    <w:rsid w:val="00E42F1E"/>
    <w:rsid w:val="00E434ED"/>
    <w:rsid w:val="00E45441"/>
    <w:rsid w:val="00E45848"/>
    <w:rsid w:val="00E466F8"/>
    <w:rsid w:val="00E46E37"/>
    <w:rsid w:val="00E5158A"/>
    <w:rsid w:val="00E51DE4"/>
    <w:rsid w:val="00E51E58"/>
    <w:rsid w:val="00E527E9"/>
    <w:rsid w:val="00E54DB7"/>
    <w:rsid w:val="00E55AE2"/>
    <w:rsid w:val="00E56259"/>
    <w:rsid w:val="00E633E7"/>
    <w:rsid w:val="00E668B2"/>
    <w:rsid w:val="00E66F76"/>
    <w:rsid w:val="00E67BE0"/>
    <w:rsid w:val="00E735C3"/>
    <w:rsid w:val="00E75ABF"/>
    <w:rsid w:val="00E8145D"/>
    <w:rsid w:val="00E821C7"/>
    <w:rsid w:val="00E85140"/>
    <w:rsid w:val="00E85A8A"/>
    <w:rsid w:val="00E861AC"/>
    <w:rsid w:val="00E86301"/>
    <w:rsid w:val="00E91788"/>
    <w:rsid w:val="00E93EE8"/>
    <w:rsid w:val="00EA284D"/>
    <w:rsid w:val="00EA2CDB"/>
    <w:rsid w:val="00EA555F"/>
    <w:rsid w:val="00EA5998"/>
    <w:rsid w:val="00EA6C02"/>
    <w:rsid w:val="00EB0631"/>
    <w:rsid w:val="00EB2915"/>
    <w:rsid w:val="00EB3624"/>
    <w:rsid w:val="00EB4BF9"/>
    <w:rsid w:val="00EB6D2B"/>
    <w:rsid w:val="00EB73EA"/>
    <w:rsid w:val="00EC0181"/>
    <w:rsid w:val="00EC0AF1"/>
    <w:rsid w:val="00EC22DB"/>
    <w:rsid w:val="00EC52BC"/>
    <w:rsid w:val="00EC6AFB"/>
    <w:rsid w:val="00ED0787"/>
    <w:rsid w:val="00ED0C87"/>
    <w:rsid w:val="00ED0E54"/>
    <w:rsid w:val="00ED3FF2"/>
    <w:rsid w:val="00ED54F2"/>
    <w:rsid w:val="00EE13DD"/>
    <w:rsid w:val="00EE2626"/>
    <w:rsid w:val="00EE4F94"/>
    <w:rsid w:val="00EE572E"/>
    <w:rsid w:val="00EF10DD"/>
    <w:rsid w:val="00EF3627"/>
    <w:rsid w:val="00EF680D"/>
    <w:rsid w:val="00EF693E"/>
    <w:rsid w:val="00EF78E1"/>
    <w:rsid w:val="00F00005"/>
    <w:rsid w:val="00F00685"/>
    <w:rsid w:val="00F00BD3"/>
    <w:rsid w:val="00F00EE1"/>
    <w:rsid w:val="00F06B82"/>
    <w:rsid w:val="00F134DE"/>
    <w:rsid w:val="00F13971"/>
    <w:rsid w:val="00F145E8"/>
    <w:rsid w:val="00F1598A"/>
    <w:rsid w:val="00F15EEE"/>
    <w:rsid w:val="00F204C6"/>
    <w:rsid w:val="00F2210D"/>
    <w:rsid w:val="00F25F02"/>
    <w:rsid w:val="00F2708F"/>
    <w:rsid w:val="00F27B49"/>
    <w:rsid w:val="00F307CD"/>
    <w:rsid w:val="00F32928"/>
    <w:rsid w:val="00F34EEC"/>
    <w:rsid w:val="00F362AA"/>
    <w:rsid w:val="00F36307"/>
    <w:rsid w:val="00F37A45"/>
    <w:rsid w:val="00F4119D"/>
    <w:rsid w:val="00F42BC8"/>
    <w:rsid w:val="00F42C94"/>
    <w:rsid w:val="00F44317"/>
    <w:rsid w:val="00F45A5B"/>
    <w:rsid w:val="00F4607D"/>
    <w:rsid w:val="00F51A5C"/>
    <w:rsid w:val="00F52FF1"/>
    <w:rsid w:val="00F53E7C"/>
    <w:rsid w:val="00F567DD"/>
    <w:rsid w:val="00F56D11"/>
    <w:rsid w:val="00F70AC5"/>
    <w:rsid w:val="00F727D1"/>
    <w:rsid w:val="00F72DC7"/>
    <w:rsid w:val="00F74607"/>
    <w:rsid w:val="00F75DCD"/>
    <w:rsid w:val="00F8256F"/>
    <w:rsid w:val="00F831E0"/>
    <w:rsid w:val="00F83657"/>
    <w:rsid w:val="00F83B2C"/>
    <w:rsid w:val="00F84DC9"/>
    <w:rsid w:val="00F85009"/>
    <w:rsid w:val="00F8621E"/>
    <w:rsid w:val="00F866F9"/>
    <w:rsid w:val="00F874D7"/>
    <w:rsid w:val="00F9029A"/>
    <w:rsid w:val="00F92BDC"/>
    <w:rsid w:val="00F93C4B"/>
    <w:rsid w:val="00F97993"/>
    <w:rsid w:val="00FA25A1"/>
    <w:rsid w:val="00FA3024"/>
    <w:rsid w:val="00FA79C0"/>
    <w:rsid w:val="00FC3911"/>
    <w:rsid w:val="00FC398E"/>
    <w:rsid w:val="00FC3F45"/>
    <w:rsid w:val="00FC6370"/>
    <w:rsid w:val="00FC6B77"/>
    <w:rsid w:val="00FD0DE6"/>
    <w:rsid w:val="00FD155D"/>
    <w:rsid w:val="00FD2D51"/>
    <w:rsid w:val="00FD4366"/>
    <w:rsid w:val="00FD54CF"/>
    <w:rsid w:val="00FD5CE3"/>
    <w:rsid w:val="00FD5DB9"/>
    <w:rsid w:val="00FE06E8"/>
    <w:rsid w:val="00FE19EA"/>
    <w:rsid w:val="00FE3DBA"/>
    <w:rsid w:val="00FE4B02"/>
    <w:rsid w:val="00FE5504"/>
    <w:rsid w:val="00FE631D"/>
    <w:rsid w:val="00FE750A"/>
    <w:rsid w:val="00FF67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F5C5078-3CEA-4B3E-8533-37D0F59A7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C4F"/>
  </w:style>
  <w:style w:type="paragraph" w:styleId="1">
    <w:name w:val="heading 1"/>
    <w:basedOn w:val="a"/>
    <w:next w:val="a"/>
    <w:link w:val="10"/>
    <w:uiPriority w:val="99"/>
    <w:qFormat/>
    <w:rsid w:val="00476C4F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2341E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476C4F"/>
    <w:pPr>
      <w:keepNext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67B0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9"/>
    <w:semiHidden/>
    <w:locked/>
    <w:rsid w:val="00667B07"/>
    <w:rPr>
      <w:rFonts w:ascii="Cambria" w:hAnsi="Cambria" w:cs="Times New Roman"/>
      <w:b/>
      <w:bCs/>
      <w:sz w:val="26"/>
      <w:szCs w:val="26"/>
    </w:rPr>
  </w:style>
  <w:style w:type="character" w:customStyle="1" w:styleId="50">
    <w:name w:val="Заголовок 5 Знак"/>
    <w:link w:val="5"/>
    <w:uiPriority w:val="99"/>
    <w:semiHidden/>
    <w:locked/>
    <w:rsid w:val="00667B07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a3">
    <w:name w:val="Адресат вверху"/>
    <w:basedOn w:val="a"/>
    <w:uiPriority w:val="99"/>
    <w:rsid w:val="00476C4F"/>
    <w:pPr>
      <w:suppressAutoHyphens/>
    </w:pPr>
    <w:rPr>
      <w:rFonts w:ascii="Times New Roman CYR" w:hAnsi="Times New Roman CYR"/>
      <w:b/>
      <w:kern w:val="20"/>
      <w:sz w:val="24"/>
    </w:rPr>
  </w:style>
  <w:style w:type="paragraph" w:customStyle="1" w:styleId="a4">
    <w:name w:val="Тема письма"/>
    <w:basedOn w:val="a"/>
    <w:next w:val="a"/>
    <w:uiPriority w:val="99"/>
    <w:rsid w:val="00476C4F"/>
    <w:pPr>
      <w:keepLines/>
      <w:suppressAutoHyphens/>
      <w:ind w:right="3969"/>
    </w:pPr>
    <w:rPr>
      <w:rFonts w:ascii="Times New Roman CYR" w:hAnsi="Times New Roman CYR"/>
      <w:kern w:val="20"/>
      <w:sz w:val="24"/>
    </w:rPr>
  </w:style>
  <w:style w:type="paragraph" w:customStyle="1" w:styleId="11">
    <w:name w:val="Обычный1"/>
    <w:uiPriority w:val="99"/>
    <w:rsid w:val="00476C4F"/>
  </w:style>
  <w:style w:type="paragraph" w:styleId="a5">
    <w:name w:val="Body Text Indent"/>
    <w:basedOn w:val="11"/>
    <w:link w:val="a6"/>
    <w:uiPriority w:val="99"/>
    <w:rsid w:val="00476C4F"/>
    <w:pPr>
      <w:ind w:firstLine="709"/>
      <w:jc w:val="both"/>
    </w:pPr>
  </w:style>
  <w:style w:type="character" w:customStyle="1" w:styleId="a6">
    <w:name w:val="Основной текст с отступом Знак"/>
    <w:link w:val="a5"/>
    <w:uiPriority w:val="99"/>
    <w:semiHidden/>
    <w:locked/>
    <w:rsid w:val="00667B07"/>
    <w:rPr>
      <w:rFonts w:cs="Times New Roman"/>
      <w:sz w:val="20"/>
      <w:szCs w:val="20"/>
    </w:rPr>
  </w:style>
  <w:style w:type="paragraph" w:styleId="a7">
    <w:name w:val="header"/>
    <w:basedOn w:val="a"/>
    <w:link w:val="a8"/>
    <w:uiPriority w:val="99"/>
    <w:rsid w:val="00476C4F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link w:val="a7"/>
    <w:uiPriority w:val="99"/>
    <w:semiHidden/>
    <w:locked/>
    <w:rsid w:val="00667B07"/>
    <w:rPr>
      <w:rFonts w:cs="Times New Roman"/>
      <w:sz w:val="20"/>
      <w:szCs w:val="20"/>
    </w:rPr>
  </w:style>
  <w:style w:type="paragraph" w:styleId="a9">
    <w:name w:val="Body Text"/>
    <w:basedOn w:val="a"/>
    <w:link w:val="aa"/>
    <w:uiPriority w:val="99"/>
    <w:rsid w:val="00476C4F"/>
  </w:style>
  <w:style w:type="character" w:customStyle="1" w:styleId="aa">
    <w:name w:val="Основной текст Знак"/>
    <w:link w:val="a9"/>
    <w:uiPriority w:val="99"/>
    <w:semiHidden/>
    <w:locked/>
    <w:rsid w:val="00667B07"/>
    <w:rPr>
      <w:rFonts w:cs="Times New Roman"/>
      <w:sz w:val="20"/>
      <w:szCs w:val="20"/>
    </w:rPr>
  </w:style>
  <w:style w:type="table" w:styleId="ab">
    <w:name w:val="Table Grid"/>
    <w:basedOn w:val="a1"/>
    <w:uiPriority w:val="39"/>
    <w:rsid w:val="00D15C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rsid w:val="003E28EB"/>
    <w:rPr>
      <w:sz w:val="2"/>
    </w:rPr>
  </w:style>
  <w:style w:type="character" w:customStyle="1" w:styleId="ad">
    <w:name w:val="Текст выноски Знак"/>
    <w:link w:val="ac"/>
    <w:uiPriority w:val="99"/>
    <w:semiHidden/>
    <w:locked/>
    <w:rsid w:val="00667B07"/>
    <w:rPr>
      <w:rFonts w:cs="Times New Roman"/>
      <w:sz w:val="2"/>
    </w:rPr>
  </w:style>
  <w:style w:type="character" w:customStyle="1" w:styleId="WW-Absatz-Standardschriftart1">
    <w:name w:val="WW-Absatz-Standardschriftart1"/>
    <w:uiPriority w:val="99"/>
    <w:rsid w:val="00051CF1"/>
  </w:style>
  <w:style w:type="character" w:styleId="ae">
    <w:name w:val="Hyperlink"/>
    <w:rsid w:val="00051CF1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rsid w:val="002341E3"/>
    <w:pPr>
      <w:spacing w:after="120"/>
      <w:ind w:left="283"/>
    </w:pPr>
    <w:rPr>
      <w:sz w:val="16"/>
    </w:rPr>
  </w:style>
  <w:style w:type="character" w:customStyle="1" w:styleId="32">
    <w:name w:val="Основной текст с отступом 3 Знак"/>
    <w:link w:val="31"/>
    <w:uiPriority w:val="99"/>
    <w:locked/>
    <w:rsid w:val="00D12DA4"/>
    <w:rPr>
      <w:rFonts w:cs="Times New Roman"/>
      <w:sz w:val="16"/>
    </w:rPr>
  </w:style>
  <w:style w:type="paragraph" w:customStyle="1" w:styleId="21">
    <w:name w:val="Основной текст 21"/>
    <w:basedOn w:val="a"/>
    <w:uiPriority w:val="99"/>
    <w:rsid w:val="002341E3"/>
    <w:pPr>
      <w:suppressAutoHyphens/>
      <w:jc w:val="both"/>
    </w:pPr>
    <w:rPr>
      <w:sz w:val="26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2341E3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FontStyle28">
    <w:name w:val="Font Style28"/>
    <w:uiPriority w:val="99"/>
    <w:rsid w:val="002341E3"/>
    <w:rPr>
      <w:rFonts w:ascii="Times New Roman" w:hAnsi="Times New Roman"/>
      <w:sz w:val="22"/>
    </w:rPr>
  </w:style>
  <w:style w:type="paragraph" w:customStyle="1" w:styleId="Style1">
    <w:name w:val="Style1"/>
    <w:basedOn w:val="a"/>
    <w:uiPriority w:val="99"/>
    <w:rsid w:val="002341E3"/>
    <w:pPr>
      <w:widowControl w:val="0"/>
      <w:autoSpaceDE w:val="0"/>
      <w:autoSpaceDN w:val="0"/>
      <w:adjustRightInd w:val="0"/>
      <w:spacing w:line="298" w:lineRule="exact"/>
      <w:jc w:val="both"/>
    </w:pPr>
    <w:rPr>
      <w:szCs w:val="24"/>
    </w:rPr>
  </w:style>
  <w:style w:type="paragraph" w:customStyle="1" w:styleId="Style12">
    <w:name w:val="Style12"/>
    <w:basedOn w:val="a"/>
    <w:uiPriority w:val="99"/>
    <w:rsid w:val="002341E3"/>
    <w:pPr>
      <w:widowControl w:val="0"/>
      <w:autoSpaceDE w:val="0"/>
      <w:autoSpaceDN w:val="0"/>
      <w:adjustRightInd w:val="0"/>
      <w:spacing w:line="277" w:lineRule="exact"/>
      <w:jc w:val="center"/>
    </w:pPr>
    <w:rPr>
      <w:rFonts w:ascii="Tahoma" w:hAnsi="Tahoma"/>
      <w:sz w:val="24"/>
      <w:szCs w:val="24"/>
    </w:rPr>
  </w:style>
  <w:style w:type="character" w:customStyle="1" w:styleId="FontStyle26">
    <w:name w:val="Font Style26"/>
    <w:uiPriority w:val="99"/>
    <w:rsid w:val="002341E3"/>
    <w:rPr>
      <w:rFonts w:ascii="Times New Roman" w:hAnsi="Times New Roman"/>
      <w:sz w:val="22"/>
    </w:rPr>
  </w:style>
  <w:style w:type="character" w:customStyle="1" w:styleId="FontStyle11">
    <w:name w:val="Font Style11"/>
    <w:uiPriority w:val="99"/>
    <w:rsid w:val="002341E3"/>
    <w:rPr>
      <w:rFonts w:ascii="Times New Roman" w:hAnsi="Times New Roman"/>
      <w:sz w:val="24"/>
    </w:rPr>
  </w:style>
  <w:style w:type="character" w:customStyle="1" w:styleId="iceouttxt1">
    <w:name w:val="iceouttxt1"/>
    <w:uiPriority w:val="99"/>
    <w:rsid w:val="002341E3"/>
    <w:rPr>
      <w:rFonts w:ascii="Arial" w:hAnsi="Arial"/>
      <w:color w:val="666666"/>
      <w:sz w:val="14"/>
    </w:rPr>
  </w:style>
  <w:style w:type="character" w:customStyle="1" w:styleId="FontStyle23">
    <w:name w:val="Font Style23"/>
    <w:uiPriority w:val="99"/>
    <w:rsid w:val="00733599"/>
    <w:rPr>
      <w:rFonts w:ascii="Times New Roman" w:hAnsi="Times New Roman"/>
      <w:sz w:val="20"/>
    </w:rPr>
  </w:style>
  <w:style w:type="character" w:customStyle="1" w:styleId="FontStyle24">
    <w:name w:val="Font Style24"/>
    <w:uiPriority w:val="99"/>
    <w:rsid w:val="00733599"/>
    <w:rPr>
      <w:rFonts w:ascii="Times New Roman" w:hAnsi="Times New Roman"/>
      <w:sz w:val="24"/>
    </w:rPr>
  </w:style>
  <w:style w:type="paragraph" w:styleId="2">
    <w:name w:val="Body Text Indent 2"/>
    <w:basedOn w:val="a"/>
    <w:link w:val="20"/>
    <w:uiPriority w:val="99"/>
    <w:rsid w:val="00544A4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667B07"/>
    <w:rPr>
      <w:rFonts w:cs="Times New Roman"/>
      <w:sz w:val="20"/>
      <w:szCs w:val="20"/>
    </w:rPr>
  </w:style>
  <w:style w:type="paragraph" w:customStyle="1" w:styleId="af">
    <w:name w:val="Знак"/>
    <w:basedOn w:val="a"/>
    <w:uiPriority w:val="99"/>
    <w:rsid w:val="00544A4C"/>
    <w:pPr>
      <w:keepLines/>
      <w:spacing w:after="160" w:line="240" w:lineRule="exact"/>
    </w:pPr>
    <w:rPr>
      <w:rFonts w:ascii="Verdana" w:eastAsia="MS Mincho" w:hAnsi="Verdana" w:cs="Franklin Gothic Book"/>
      <w:lang w:val="en-US" w:eastAsia="en-US"/>
    </w:rPr>
  </w:style>
  <w:style w:type="paragraph" w:customStyle="1" w:styleId="Style3">
    <w:name w:val="Style3"/>
    <w:basedOn w:val="a"/>
    <w:uiPriority w:val="99"/>
    <w:rsid w:val="00544A4C"/>
    <w:pPr>
      <w:widowControl w:val="0"/>
      <w:autoSpaceDE w:val="0"/>
      <w:autoSpaceDN w:val="0"/>
      <w:adjustRightInd w:val="0"/>
      <w:spacing w:line="302" w:lineRule="exact"/>
      <w:ind w:firstLine="725"/>
      <w:jc w:val="both"/>
    </w:pPr>
    <w:rPr>
      <w:szCs w:val="24"/>
    </w:rPr>
  </w:style>
  <w:style w:type="paragraph" w:customStyle="1" w:styleId="Style4">
    <w:name w:val="Style4"/>
    <w:basedOn w:val="a"/>
    <w:uiPriority w:val="99"/>
    <w:rsid w:val="00F44317"/>
    <w:pPr>
      <w:widowControl w:val="0"/>
      <w:autoSpaceDE w:val="0"/>
      <w:autoSpaceDN w:val="0"/>
      <w:adjustRightInd w:val="0"/>
      <w:spacing w:line="278" w:lineRule="exact"/>
    </w:pPr>
    <w:rPr>
      <w:sz w:val="24"/>
      <w:szCs w:val="24"/>
    </w:rPr>
  </w:style>
  <w:style w:type="character" w:customStyle="1" w:styleId="FontStyle20">
    <w:name w:val="Font Style20"/>
    <w:uiPriority w:val="99"/>
    <w:rsid w:val="00F44317"/>
    <w:rPr>
      <w:rFonts w:ascii="Times New Roman" w:hAnsi="Times New Roman"/>
      <w:sz w:val="22"/>
    </w:rPr>
  </w:style>
  <w:style w:type="character" w:customStyle="1" w:styleId="FontStyle21">
    <w:name w:val="Font Style21"/>
    <w:uiPriority w:val="99"/>
    <w:rsid w:val="00F44317"/>
    <w:rPr>
      <w:rFonts w:ascii="Times New Roman" w:hAnsi="Times New Roman"/>
      <w:b/>
      <w:sz w:val="22"/>
    </w:rPr>
  </w:style>
  <w:style w:type="character" w:customStyle="1" w:styleId="FontStyle13">
    <w:name w:val="Font Style13"/>
    <w:uiPriority w:val="99"/>
    <w:rsid w:val="00F44317"/>
    <w:rPr>
      <w:rFonts w:ascii="Times New Roman" w:hAnsi="Times New Roman"/>
      <w:spacing w:val="10"/>
      <w:sz w:val="22"/>
    </w:rPr>
  </w:style>
  <w:style w:type="paragraph" w:customStyle="1" w:styleId="ConsNormal">
    <w:name w:val="ConsNormal"/>
    <w:uiPriority w:val="99"/>
    <w:rsid w:val="00F44317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styleId="af0">
    <w:name w:val="page number"/>
    <w:uiPriority w:val="99"/>
    <w:rsid w:val="00150257"/>
    <w:rPr>
      <w:rFonts w:cs="Times New Roman"/>
    </w:rPr>
  </w:style>
  <w:style w:type="paragraph" w:customStyle="1" w:styleId="Style7">
    <w:name w:val="Style7"/>
    <w:basedOn w:val="a"/>
    <w:uiPriority w:val="99"/>
    <w:rsid w:val="002D479A"/>
    <w:pPr>
      <w:widowControl w:val="0"/>
      <w:autoSpaceDE w:val="0"/>
      <w:autoSpaceDN w:val="0"/>
      <w:adjustRightInd w:val="0"/>
      <w:spacing w:line="277" w:lineRule="exact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2D479A"/>
    <w:pPr>
      <w:widowControl w:val="0"/>
      <w:autoSpaceDE w:val="0"/>
      <w:autoSpaceDN w:val="0"/>
      <w:adjustRightInd w:val="0"/>
      <w:spacing w:line="278" w:lineRule="exact"/>
    </w:pPr>
    <w:rPr>
      <w:sz w:val="24"/>
      <w:szCs w:val="24"/>
    </w:rPr>
  </w:style>
  <w:style w:type="character" w:customStyle="1" w:styleId="FontStyle18">
    <w:name w:val="Font Style18"/>
    <w:uiPriority w:val="99"/>
    <w:rsid w:val="002D479A"/>
    <w:rPr>
      <w:rFonts w:ascii="Times New Roman" w:hAnsi="Times New Roman"/>
      <w:sz w:val="20"/>
    </w:rPr>
  </w:style>
  <w:style w:type="paragraph" w:customStyle="1" w:styleId="Style8">
    <w:name w:val="Style8"/>
    <w:basedOn w:val="a"/>
    <w:uiPriority w:val="99"/>
    <w:rsid w:val="00E217A2"/>
    <w:pPr>
      <w:widowControl w:val="0"/>
      <w:autoSpaceDE w:val="0"/>
      <w:autoSpaceDN w:val="0"/>
      <w:adjustRightInd w:val="0"/>
      <w:spacing w:line="233" w:lineRule="exact"/>
      <w:jc w:val="both"/>
    </w:pPr>
    <w:rPr>
      <w:sz w:val="24"/>
      <w:szCs w:val="24"/>
    </w:rPr>
  </w:style>
  <w:style w:type="character" w:customStyle="1" w:styleId="FontStyle14">
    <w:name w:val="Font Style14"/>
    <w:uiPriority w:val="99"/>
    <w:rsid w:val="00E217A2"/>
    <w:rPr>
      <w:rFonts w:ascii="Times New Roman" w:hAnsi="Times New Roman"/>
      <w:b/>
      <w:sz w:val="18"/>
    </w:rPr>
  </w:style>
  <w:style w:type="character" w:customStyle="1" w:styleId="iceouttxt4">
    <w:name w:val="iceouttxt4"/>
    <w:uiPriority w:val="99"/>
    <w:rsid w:val="00DC65FB"/>
    <w:rPr>
      <w:rFonts w:cs="Times New Roman"/>
    </w:rPr>
  </w:style>
  <w:style w:type="paragraph" w:customStyle="1" w:styleId="Style10">
    <w:name w:val="Style10"/>
    <w:basedOn w:val="a"/>
    <w:uiPriority w:val="99"/>
    <w:rsid w:val="00E67BE0"/>
    <w:pPr>
      <w:widowControl w:val="0"/>
      <w:autoSpaceDE w:val="0"/>
      <w:autoSpaceDN w:val="0"/>
      <w:adjustRightInd w:val="0"/>
      <w:spacing w:line="283" w:lineRule="exact"/>
      <w:ind w:firstLine="538"/>
      <w:jc w:val="both"/>
    </w:pPr>
    <w:rPr>
      <w:rFonts w:ascii="Bookman Old Style" w:hAnsi="Bookman Old Style"/>
      <w:sz w:val="24"/>
      <w:szCs w:val="24"/>
    </w:rPr>
  </w:style>
  <w:style w:type="paragraph" w:customStyle="1" w:styleId="Style17">
    <w:name w:val="Style17"/>
    <w:basedOn w:val="a"/>
    <w:uiPriority w:val="99"/>
    <w:rsid w:val="00E67BE0"/>
    <w:pPr>
      <w:widowControl w:val="0"/>
      <w:autoSpaceDE w:val="0"/>
      <w:autoSpaceDN w:val="0"/>
      <w:adjustRightInd w:val="0"/>
      <w:spacing w:line="259" w:lineRule="exact"/>
      <w:ind w:firstLine="542"/>
      <w:jc w:val="both"/>
    </w:pPr>
    <w:rPr>
      <w:rFonts w:ascii="Bookman Old Style" w:hAnsi="Bookman Old Style"/>
      <w:sz w:val="24"/>
      <w:szCs w:val="24"/>
    </w:rPr>
  </w:style>
  <w:style w:type="paragraph" w:customStyle="1" w:styleId="Style18">
    <w:name w:val="Style18"/>
    <w:basedOn w:val="a"/>
    <w:uiPriority w:val="99"/>
    <w:rsid w:val="00E67BE0"/>
    <w:pPr>
      <w:widowControl w:val="0"/>
      <w:autoSpaceDE w:val="0"/>
      <w:autoSpaceDN w:val="0"/>
      <w:adjustRightInd w:val="0"/>
      <w:spacing w:line="293" w:lineRule="exact"/>
      <w:ind w:firstLine="701"/>
    </w:pPr>
    <w:rPr>
      <w:rFonts w:ascii="Bookman Old Style" w:hAnsi="Bookman Old Style"/>
      <w:sz w:val="24"/>
      <w:szCs w:val="24"/>
    </w:rPr>
  </w:style>
  <w:style w:type="paragraph" w:customStyle="1" w:styleId="Style19">
    <w:name w:val="Style19"/>
    <w:basedOn w:val="a"/>
    <w:uiPriority w:val="99"/>
    <w:rsid w:val="00E67BE0"/>
    <w:pPr>
      <w:widowControl w:val="0"/>
      <w:autoSpaceDE w:val="0"/>
      <w:autoSpaceDN w:val="0"/>
      <w:adjustRightInd w:val="0"/>
      <w:spacing w:line="275" w:lineRule="exact"/>
      <w:ind w:firstLine="360"/>
      <w:jc w:val="both"/>
    </w:pPr>
    <w:rPr>
      <w:rFonts w:ascii="Bookman Old Style" w:hAnsi="Bookman Old Style"/>
      <w:sz w:val="24"/>
      <w:szCs w:val="24"/>
    </w:rPr>
  </w:style>
  <w:style w:type="character" w:customStyle="1" w:styleId="iceouttxt">
    <w:name w:val="iceouttxt"/>
    <w:uiPriority w:val="99"/>
    <w:rsid w:val="004D0AB1"/>
    <w:rPr>
      <w:rFonts w:cs="Times New Roman"/>
    </w:rPr>
  </w:style>
  <w:style w:type="paragraph" w:customStyle="1" w:styleId="Style13">
    <w:name w:val="Style13"/>
    <w:basedOn w:val="a"/>
    <w:uiPriority w:val="99"/>
    <w:rsid w:val="00695B3F"/>
    <w:pPr>
      <w:widowControl w:val="0"/>
      <w:autoSpaceDE w:val="0"/>
      <w:autoSpaceDN w:val="0"/>
      <w:adjustRightInd w:val="0"/>
      <w:spacing w:line="276" w:lineRule="exact"/>
      <w:ind w:firstLine="706"/>
    </w:pPr>
    <w:rPr>
      <w:rFonts w:ascii="Courier New" w:hAnsi="Courier New"/>
      <w:sz w:val="24"/>
      <w:szCs w:val="24"/>
    </w:rPr>
  </w:style>
  <w:style w:type="character" w:customStyle="1" w:styleId="FontStyle29">
    <w:name w:val="Font Style29"/>
    <w:uiPriority w:val="99"/>
    <w:rsid w:val="00695B3F"/>
    <w:rPr>
      <w:rFonts w:ascii="Times New Roman" w:hAnsi="Times New Roman"/>
      <w:i/>
      <w:sz w:val="20"/>
    </w:rPr>
  </w:style>
  <w:style w:type="paragraph" w:customStyle="1" w:styleId="Style15">
    <w:name w:val="Style15"/>
    <w:basedOn w:val="a"/>
    <w:uiPriority w:val="99"/>
    <w:rsid w:val="000F3A4A"/>
    <w:pPr>
      <w:widowControl w:val="0"/>
      <w:autoSpaceDE w:val="0"/>
      <w:autoSpaceDN w:val="0"/>
      <w:adjustRightInd w:val="0"/>
      <w:spacing w:line="277" w:lineRule="exact"/>
      <w:ind w:firstLine="586"/>
      <w:jc w:val="both"/>
    </w:pPr>
    <w:rPr>
      <w:rFonts w:ascii="Courier New" w:hAnsi="Courier New"/>
      <w:sz w:val="24"/>
      <w:szCs w:val="24"/>
    </w:rPr>
  </w:style>
  <w:style w:type="character" w:customStyle="1" w:styleId="FontStyle27">
    <w:name w:val="Font Style27"/>
    <w:uiPriority w:val="99"/>
    <w:rsid w:val="000F3A4A"/>
    <w:rPr>
      <w:rFonts w:ascii="Times New Roman" w:hAnsi="Times New Roman"/>
      <w:b/>
      <w:sz w:val="20"/>
    </w:rPr>
  </w:style>
  <w:style w:type="paragraph" w:styleId="af1">
    <w:name w:val="Normal (Web)"/>
    <w:basedOn w:val="a"/>
    <w:uiPriority w:val="99"/>
    <w:rsid w:val="00BC354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BC354F"/>
    <w:rPr>
      <w:rFonts w:cs="Times New Roman"/>
    </w:rPr>
  </w:style>
  <w:style w:type="character" w:customStyle="1" w:styleId="af2">
    <w:name w:val="Цветовое выделение"/>
    <w:uiPriority w:val="99"/>
    <w:rsid w:val="009105FE"/>
    <w:rPr>
      <w:b/>
      <w:color w:val="26282F"/>
    </w:rPr>
  </w:style>
  <w:style w:type="paragraph" w:customStyle="1" w:styleId="af3">
    <w:name w:val="Заголовок статьи"/>
    <w:basedOn w:val="a"/>
    <w:next w:val="a"/>
    <w:uiPriority w:val="99"/>
    <w:rsid w:val="009105FE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uiPriority w:val="99"/>
    <w:rsid w:val="00000BC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u">
    <w:name w:val="u"/>
    <w:basedOn w:val="a"/>
    <w:uiPriority w:val="99"/>
    <w:rsid w:val="0028024B"/>
    <w:pPr>
      <w:spacing w:before="100" w:beforeAutospacing="1" w:after="100" w:afterAutospacing="1"/>
    </w:pPr>
    <w:rPr>
      <w:sz w:val="24"/>
      <w:szCs w:val="24"/>
    </w:rPr>
  </w:style>
  <w:style w:type="paragraph" w:customStyle="1" w:styleId="uni">
    <w:name w:val="uni"/>
    <w:basedOn w:val="a"/>
    <w:uiPriority w:val="99"/>
    <w:rsid w:val="0028024B"/>
    <w:pPr>
      <w:spacing w:before="100" w:beforeAutospacing="1" w:after="100" w:afterAutospacing="1"/>
    </w:pPr>
    <w:rPr>
      <w:sz w:val="24"/>
      <w:szCs w:val="24"/>
    </w:rPr>
  </w:style>
  <w:style w:type="paragraph" w:styleId="af4">
    <w:name w:val="footer"/>
    <w:basedOn w:val="a"/>
    <w:link w:val="af5"/>
    <w:uiPriority w:val="99"/>
    <w:semiHidden/>
    <w:rsid w:val="006A1A0C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semiHidden/>
    <w:locked/>
    <w:rsid w:val="006A1A0C"/>
    <w:rPr>
      <w:rFonts w:cs="Times New Roman"/>
      <w:sz w:val="20"/>
      <w:szCs w:val="20"/>
    </w:rPr>
  </w:style>
  <w:style w:type="paragraph" w:styleId="af6">
    <w:name w:val="Document Map"/>
    <w:basedOn w:val="a"/>
    <w:link w:val="af7"/>
    <w:uiPriority w:val="99"/>
    <w:semiHidden/>
    <w:rsid w:val="009D4472"/>
    <w:pPr>
      <w:shd w:val="clear" w:color="auto" w:fill="000080"/>
    </w:pPr>
    <w:rPr>
      <w:sz w:val="2"/>
    </w:rPr>
  </w:style>
  <w:style w:type="character" w:customStyle="1" w:styleId="af7">
    <w:name w:val="Схема документа Знак"/>
    <w:link w:val="af6"/>
    <w:uiPriority w:val="99"/>
    <w:semiHidden/>
    <w:locked/>
    <w:rsid w:val="001C5011"/>
    <w:rPr>
      <w:rFonts w:cs="Times New Roman"/>
      <w:sz w:val="2"/>
    </w:rPr>
  </w:style>
  <w:style w:type="paragraph" w:styleId="af8">
    <w:name w:val="List Paragraph"/>
    <w:basedOn w:val="a"/>
    <w:uiPriority w:val="34"/>
    <w:qFormat/>
    <w:rsid w:val="00FD155D"/>
    <w:pPr>
      <w:ind w:left="720"/>
      <w:contextualSpacing/>
    </w:pPr>
  </w:style>
  <w:style w:type="character" w:customStyle="1" w:styleId="af9">
    <w:name w:val="Знак Знак"/>
    <w:locked/>
    <w:rsid w:val="002100C2"/>
    <w:rPr>
      <w:sz w:val="24"/>
      <w:lang w:val="ru-RU" w:eastAsia="ru-RU" w:bidi="ar-SA"/>
    </w:rPr>
  </w:style>
  <w:style w:type="paragraph" w:customStyle="1" w:styleId="Textbody">
    <w:name w:val="Text body"/>
    <w:basedOn w:val="a"/>
    <w:rsid w:val="00F2708F"/>
    <w:pPr>
      <w:widowControl w:val="0"/>
      <w:suppressAutoHyphens/>
      <w:spacing w:after="120"/>
      <w:textAlignment w:val="baseline"/>
    </w:pPr>
    <w:rPr>
      <w:rFonts w:eastAsia="SimSun" w:cs="Mangal"/>
      <w:kern w:val="1"/>
      <w:sz w:val="24"/>
      <w:szCs w:val="24"/>
      <w:lang w:eastAsia="hi-IN" w:bidi="hi-IN"/>
    </w:rPr>
  </w:style>
  <w:style w:type="character" w:styleId="afa">
    <w:name w:val="annotation reference"/>
    <w:uiPriority w:val="99"/>
    <w:semiHidden/>
    <w:unhideWhenUsed/>
    <w:rsid w:val="00CF7562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CF7562"/>
  </w:style>
  <w:style w:type="character" w:customStyle="1" w:styleId="afc">
    <w:name w:val="Текст примечания Знак"/>
    <w:basedOn w:val="a0"/>
    <w:link w:val="afb"/>
    <w:uiPriority w:val="99"/>
    <w:semiHidden/>
    <w:rsid w:val="00CF7562"/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CF7562"/>
    <w:rPr>
      <w:b/>
      <w:bCs/>
    </w:rPr>
  </w:style>
  <w:style w:type="character" w:customStyle="1" w:styleId="afe">
    <w:name w:val="Тема примечания Знак"/>
    <w:link w:val="afd"/>
    <w:uiPriority w:val="99"/>
    <w:semiHidden/>
    <w:rsid w:val="00CF75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6429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97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56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854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7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6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6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6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9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6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96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67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7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7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6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6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96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6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96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6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6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6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6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6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96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6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96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7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7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6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6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96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6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96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6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96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6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96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6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9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6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9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6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96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6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9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6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96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96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6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96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6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96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6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9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6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96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6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96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6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96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6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9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6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96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6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9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6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9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6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96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6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96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6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96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6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96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6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96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6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9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6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96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6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96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6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96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6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96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6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96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6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96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6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96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6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96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6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96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6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96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6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9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6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9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6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96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6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96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6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9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6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96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9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6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967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6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6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6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67384">
              <w:marLeft w:val="0"/>
              <w:marRight w:val="-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7396">
              <w:marLeft w:val="0"/>
              <w:marRight w:val="-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96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6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6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96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6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96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67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6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67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6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6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96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6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96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6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96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6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96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6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96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6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96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6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9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6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9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6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96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6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96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6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96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6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96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6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96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6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96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67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6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6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96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6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9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67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7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6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67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67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7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7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6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6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96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6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96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6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7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6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67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6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6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96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6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96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6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1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4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1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7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40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939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2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45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50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7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689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98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66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2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6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9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99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93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687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1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99185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6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B84BF-32B2-4FFB-87BE-C828EAA25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1387</Words>
  <Characters>9221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Юматов</dc:creator>
  <cp:lastModifiedBy>Елена Александровна Казакова</cp:lastModifiedBy>
  <cp:revision>4</cp:revision>
  <cp:lastPrinted>2021-11-24T06:44:00Z</cp:lastPrinted>
  <dcterms:created xsi:type="dcterms:W3CDTF">2021-11-24T06:37:00Z</dcterms:created>
  <dcterms:modified xsi:type="dcterms:W3CDTF">2021-11-24T06:47:00Z</dcterms:modified>
</cp:coreProperties>
</file>